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684" w:tblpY="338"/>
        <w:tblOverlap w:val="never"/>
        <w:tblW w:w="8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3218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exact"/>
        </w:trPr>
        <w:tc>
          <w:tcPr>
            <w:tcW w:w="8900" w:type="dxa"/>
            <w:gridSpan w:val="3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征订单位：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exact"/>
        </w:trPr>
        <w:tc>
          <w:tcPr>
            <w:tcW w:w="31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联系人：</w:t>
            </w:r>
          </w:p>
        </w:tc>
        <w:tc>
          <w:tcPr>
            <w:tcW w:w="321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电话：</w:t>
            </w:r>
          </w:p>
        </w:tc>
        <w:tc>
          <w:tcPr>
            <w:tcW w:w="24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exact"/>
        </w:trPr>
        <w:tc>
          <w:tcPr>
            <w:tcW w:w="890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邮寄地址：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</w:trPr>
        <w:tc>
          <w:tcPr>
            <w:tcW w:w="890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开发票信息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单位名称：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账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号：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开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户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行：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纳税人识别号：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</w:trPr>
        <w:tc>
          <w:tcPr>
            <w:tcW w:w="641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eastAsia="zh-CN"/>
              </w:rPr>
              <w:t>征订数量：　　　册（图书以快递形式发出，10元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val="en-US" w:eastAsia="zh-CN"/>
              </w:rPr>
              <w:t>/本,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eastAsia="zh-CN"/>
              </w:rPr>
              <w:t>新疆、西藏等偏远地区20元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val="en-US" w:eastAsia="zh-CN"/>
              </w:rPr>
              <w:t>/本,量多邮资另议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24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eastAsia="zh-CN"/>
              </w:rPr>
              <w:t>定价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vertAlign w:val="baseline"/>
                <w:lang w:val="en-US" w:eastAsia="zh-CN"/>
              </w:rPr>
              <w:t>:¥ 78元／册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890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eastAsia="zh-CN"/>
              </w:rPr>
              <w:t>金额合计（大写）：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                                ¥：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exact"/>
        </w:trPr>
        <w:tc>
          <w:tcPr>
            <w:tcW w:w="890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汇款单位信息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户  名：北京好友医药科技图书中心          账      号：01090305800120102059824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开户行：北京银行展览路支行                订购联系人：13311512435  孙老师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邮  箱：haoyoushudian@163.com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支持微信、支付宝购买，账号：13311512435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exact"/>
        </w:trPr>
        <w:tc>
          <w:tcPr>
            <w:tcW w:w="890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备注: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60AA7"/>
    <w:rsid w:val="38060A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2018-05-01T08:58:00Z</dcterms:created>
  <dc:creator>王争扬</dc:creator>
  <cp:lastModifiedBy>王争扬</cp:lastModifiedBy>
  <dcterms:modified xsi:type="dcterms:W3CDTF">2018-05-01T08:58:16Z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