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14:paraId="755A309C">
      <w:pPr>
        <w:spacing w:line="400" w:lineRule="exact"/>
        <w:jc w:val="center"/>
        <w:rPr>
          <w:rFonts w:eastAsia="黑体" w:hint="eastAsia"/>
          <w:b/>
          <w:bCs/>
          <w:szCs w:val="21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3640455</wp:posOffset>
                </wp:positionH>
                <wp:positionV relativeFrom="paragraph">
                  <wp:posOffset>73025</wp:posOffset>
                </wp:positionV>
                <wp:extent cx="2343150" cy="685800"/>
                <wp:effectExtent l="6350" t="6350" r="12700" b="1270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431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ascii="FangSong_GB2312" w:eastAsia="FangSong_GB2312"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受检者和送检医师知情同意：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ascii="黑体" w:eastAsia="黑体" w:hAnsi="黑体" w:cs="黑体" w:hint="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18"/>
                                <w:szCs w:val="18"/>
                                <w:lang w:val="en-US" w:eastAsia="zh-CN"/>
                              </w:rPr>
                              <w:t>同意本送检样本和相关资料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ascii="黑体" w:eastAsia="黑体" w:hAnsi="黑体" w:cs="黑体" w:hint="eastAsia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18"/>
                                <w:szCs w:val="18"/>
                                <w:lang w:val="en-US" w:eastAsia="zh-CN"/>
                              </w:rPr>
                              <w:t>可匿名用于血液安全相关的科学研究。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5" type="#_x0000_t202" style="width:184.5pt;height:54pt;margin-top:5.75pt;margin-left:286.65pt;mso-height-relative:page;mso-width-relative:page;position:absolute;z-index:251659264" coordsize="21600,21600" filled="t" fillcolor="white" stroked="t" strokecolor="black">
                <v:stroke joinstyle="miter"/>
                <o:lock v:ext="edit" aspectratio="f"/>
                <v:textbox>
                  <w:txbxContent>
                    <w:p w14:paraId="42DA7E5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ascii="FangSong_GB2312" w:eastAsia="FangSong_GB2312"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受检者和送检医师知情同意：</w:t>
                      </w:r>
                    </w:p>
                    <w:p w14:paraId="70F6C2E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ascii="黑体" w:eastAsia="黑体" w:hAnsi="黑体" w:cs="黑体" w:hint="eastAsia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sz w:val="18"/>
                          <w:szCs w:val="18"/>
                          <w:lang w:val="en-US" w:eastAsia="zh-CN"/>
                        </w:rPr>
                        <w:t>同意本送检样本和相关资料</w:t>
                      </w:r>
                    </w:p>
                    <w:p w14:paraId="7EA77EB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ascii="黑体" w:eastAsia="黑体" w:hAnsi="黑体" w:cs="黑体" w:hint="eastAsia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sz w:val="18"/>
                          <w:szCs w:val="18"/>
                          <w:lang w:val="en-US" w:eastAsia="zh-CN"/>
                        </w:rPr>
                        <w:t>可匿名用于血液安全相关的科学研究。</w:t>
                      </w:r>
                    </w:p>
                  </w:txbxContent>
                </v:textbox>
              </v:shape>
            </w:pict>
          </mc:Fallback>
        </mc:AlternateContent>
      </w:r>
    </w:p>
    <w:p w14:paraId="269253A8">
      <w:pPr>
        <w:spacing w:line="400" w:lineRule="exact"/>
        <w:jc w:val="center"/>
        <w:rPr>
          <w:rFonts w:eastAsia="黑体" w:hint="eastAsia"/>
          <w:b/>
          <w:bCs/>
          <w:sz w:val="32"/>
          <w:szCs w:val="32"/>
        </w:rPr>
      </w:pPr>
    </w:p>
    <w:p w14:paraId="094F10AE">
      <w:pPr>
        <w:spacing w:line="400" w:lineRule="exact"/>
        <w:jc w:val="center"/>
        <w:rPr>
          <w:rFonts w:eastAsia="黑体" w:hint="eastAsia"/>
          <w:b/>
          <w:bCs/>
          <w:sz w:val="32"/>
          <w:szCs w:val="32"/>
        </w:rPr>
      </w:pPr>
      <w:r>
        <w:rPr>
          <w:rFonts w:eastAsia="黑体" w:hint="eastAsia"/>
          <w:b/>
          <w:bCs/>
          <w:sz w:val="32"/>
          <w:szCs w:val="32"/>
        </w:rPr>
        <w:t>浙江省血液中心</w:t>
      </w:r>
    </w:p>
    <w:p w14:paraId="7B20BFAF">
      <w:pPr>
        <w:spacing w:line="400" w:lineRule="exact"/>
        <w:jc w:val="center"/>
        <w:rPr>
          <w:rFonts w:ascii="黑体" w:eastAsia="黑体" w:hint="eastAsia"/>
          <w:b/>
          <w:bCs/>
          <w:sz w:val="32"/>
          <w:szCs w:val="32"/>
        </w:rPr>
      </w:pPr>
      <w:r>
        <w:rPr>
          <w:rFonts w:ascii="黑体" w:eastAsia="黑体" w:hint="eastAsia"/>
          <w:b/>
          <w:bCs/>
          <w:sz w:val="32"/>
          <w:szCs w:val="32"/>
        </w:rPr>
        <w:t>血小板交叉配型检测申请单</w:t>
      </w:r>
    </w:p>
    <w:p w14:paraId="40073CF4">
      <w:pPr>
        <w:spacing w:line="400" w:lineRule="exact"/>
        <w:jc w:val="center"/>
        <w:rPr>
          <w:rFonts w:ascii="黑体" w:eastAsia="黑体" w:hint="eastAsia"/>
          <w:b/>
          <w:bCs/>
          <w:sz w:val="32"/>
          <w:szCs w:val="32"/>
        </w:rPr>
      </w:pPr>
    </w:p>
    <w:p w14:paraId="626DE1F9">
      <w:pPr>
        <w:spacing w:line="48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 xml:space="preserve">送检单位 </w:t>
      </w:r>
      <w:r>
        <w:rPr>
          <w:rFonts w:ascii="仿宋_GB2312" w:eastAsia="仿宋_GB2312" w:hint="eastAsia"/>
          <w:sz w:val="24"/>
          <w:u w:val="single"/>
        </w:rPr>
        <w:t xml:space="preserve">               </w:t>
      </w:r>
      <w:r>
        <w:rPr>
          <w:rFonts w:ascii="仿宋_GB2312" w:eastAsia="仿宋_GB2312"/>
          <w:sz w:val="24"/>
          <w:u w:val="single"/>
        </w:rPr>
        <w:t xml:space="preserve">                                         </w:t>
      </w:r>
      <w:r>
        <w:rPr>
          <w:rFonts w:ascii="仿宋_GB2312" w:eastAsia="仿宋_GB2312" w:hint="eastAsia"/>
          <w:sz w:val="24"/>
          <w:u w:val="single"/>
        </w:rPr>
        <w:t xml:space="preserve">       </w:t>
      </w:r>
      <w:r>
        <w:rPr>
          <w:rFonts w:ascii="仿宋_GB2312" w:eastAsia="仿宋_GB2312" w:hint="eastAsia"/>
          <w:sz w:val="24"/>
        </w:rPr>
        <w:t xml:space="preserve"> </w:t>
      </w:r>
    </w:p>
    <w:p w14:paraId="1562C05F">
      <w:pPr>
        <w:spacing w:line="48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患者姓名 </w:t>
      </w:r>
      <w:r>
        <w:rPr>
          <w:rFonts w:ascii="仿宋_GB2312" w:eastAsia="仿宋_GB2312" w:hint="eastAsia"/>
          <w:sz w:val="24"/>
          <w:u w:val="single"/>
        </w:rPr>
        <w:t xml:space="preserve">                          </w:t>
      </w:r>
      <w:r>
        <w:rPr>
          <w:rFonts w:ascii="仿宋_GB2312" w:eastAsia="仿宋_GB2312" w:hint="eastAsia"/>
          <w:sz w:val="24"/>
        </w:rPr>
        <w:t xml:space="preserve"> 性别  </w:t>
      </w:r>
      <w:r>
        <w:rPr>
          <w:rFonts w:ascii="仿宋_GB2312" w:eastAsia="仿宋_GB2312" w:hint="eastAsia"/>
          <w:sz w:val="24"/>
          <w:u w:val="single"/>
        </w:rPr>
        <w:t xml:space="preserve">         </w:t>
      </w:r>
      <w:r>
        <w:rPr>
          <w:rFonts w:ascii="仿宋_GB2312" w:eastAsia="仿宋_GB2312" w:hint="eastAsia"/>
          <w:sz w:val="24"/>
        </w:rPr>
        <w:t xml:space="preserve"> 年龄（岁）</w:t>
      </w:r>
      <w:r>
        <w:rPr>
          <w:rFonts w:ascii="仿宋_GB2312" w:eastAsia="仿宋_GB2312" w:hint="eastAsia"/>
          <w:sz w:val="24"/>
          <w:u w:val="single"/>
        </w:rPr>
        <w:t xml:space="preserve">          </w:t>
      </w:r>
    </w:p>
    <w:p w14:paraId="65EF6D1A">
      <w:pPr>
        <w:spacing w:line="48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住院号/门诊号</w:t>
      </w:r>
      <w:r>
        <w:rPr>
          <w:rFonts w:ascii="仿宋_GB2312" w:eastAsia="仿宋_GB2312" w:hint="eastAsia"/>
          <w:sz w:val="24"/>
          <w:u w:val="single"/>
        </w:rPr>
        <w:t xml:space="preserve">                         </w:t>
      </w:r>
      <w:r>
        <w:rPr>
          <w:rFonts w:ascii="仿宋_GB2312" w:eastAsia="仿宋_GB2312" w:hint="eastAsia"/>
          <w:sz w:val="24"/>
        </w:rPr>
        <w:t xml:space="preserve"> 身高</w:t>
      </w:r>
      <w:r>
        <w:rPr>
          <w:rFonts w:ascii="仿宋_GB2312" w:eastAsia="仿宋_GB2312" w:hint="eastAsia"/>
          <w:sz w:val="24"/>
          <w:u w:val="single"/>
        </w:rPr>
        <w:t xml:space="preserve">         </w:t>
      </w:r>
      <w:r>
        <w:rPr>
          <w:rFonts w:ascii="仿宋_GB2312" w:eastAsia="仿宋_GB2312"/>
          <w:sz w:val="24"/>
          <w:u w:val="none"/>
        </w:rPr>
        <w:t xml:space="preserve">cm </w:t>
      </w:r>
      <w:r>
        <w:rPr>
          <w:rFonts w:ascii="仿宋_GB2312" w:eastAsia="仿宋_GB2312" w:hint="eastAsia"/>
          <w:sz w:val="24"/>
          <w:u w:val="none"/>
        </w:rPr>
        <w:t>体重</w:t>
      </w:r>
      <w:r>
        <w:rPr>
          <w:rFonts w:ascii="仿宋_GB2312" w:eastAsia="仿宋_GB2312" w:hint="eastAsia"/>
          <w:sz w:val="24"/>
          <w:u w:val="single"/>
        </w:rPr>
        <w:t xml:space="preserve"> </w:t>
      </w:r>
      <w:r>
        <w:rPr>
          <w:rFonts w:ascii="仿宋_GB2312" w:eastAsia="仿宋_GB2312"/>
          <w:sz w:val="24"/>
          <w:u w:val="single"/>
        </w:rPr>
        <w:t xml:space="preserve">         </w:t>
      </w:r>
      <w:r>
        <w:rPr>
          <w:rFonts w:ascii="仿宋_GB2312" w:eastAsia="仿宋_GB2312"/>
          <w:sz w:val="24"/>
          <w:u w:val="none"/>
        </w:rPr>
        <w:t>kg</w:t>
      </w:r>
    </w:p>
    <w:p w14:paraId="0314DC6D">
      <w:pPr>
        <w:spacing w:line="480" w:lineRule="auto"/>
        <w:rPr>
          <w:rFonts w:ascii="仿宋_GB2312" w:eastAsia="仿宋_GB2312"/>
          <w:sz w:val="24"/>
          <w:u w:val="single"/>
        </w:rPr>
      </w:pPr>
      <w:r>
        <w:rPr>
          <w:rFonts w:ascii="仿宋_GB2312" w:eastAsia="仿宋_GB2312" w:hint="eastAsia"/>
          <w:sz w:val="24"/>
        </w:rPr>
        <w:t>患者ABO血型</w:t>
      </w:r>
      <w:r>
        <w:rPr>
          <w:rFonts w:ascii="仿宋_GB2312" w:eastAsia="仿宋_GB2312" w:hint="eastAsia"/>
          <w:sz w:val="24"/>
          <w:u w:val="single"/>
        </w:rPr>
        <w:t xml:space="preserve">           </w:t>
      </w:r>
      <w:r>
        <w:rPr>
          <w:rFonts w:ascii="仿宋_GB2312" w:eastAsia="仿宋_GB2312" w:hint="eastAsia"/>
          <w:sz w:val="24"/>
          <w:u w:val="none"/>
        </w:rPr>
        <w:t xml:space="preserve">型 </w:t>
      </w:r>
      <w:r>
        <w:rPr>
          <w:rFonts w:ascii="仿宋_GB2312" w:eastAsia="仿宋_GB2312"/>
          <w:sz w:val="24"/>
          <w:u w:val="none"/>
        </w:rPr>
        <w:t xml:space="preserve"> RhD</w:t>
      </w:r>
      <w:r>
        <w:rPr>
          <w:rFonts w:ascii="仿宋_GB2312" w:eastAsia="仿宋_GB2312" w:hint="eastAsia"/>
          <w:sz w:val="24"/>
          <w:u w:val="none"/>
        </w:rPr>
        <w:t>血型</w:t>
      </w:r>
      <w:r>
        <w:rPr>
          <w:rFonts w:ascii="仿宋_GB2312" w:eastAsia="仿宋_GB2312" w:hint="eastAsia"/>
          <w:sz w:val="24"/>
          <w:u w:val="single"/>
        </w:rPr>
        <w:t xml:space="preserve"> </w:t>
      </w:r>
      <w:r>
        <w:rPr>
          <w:rFonts w:ascii="仿宋_GB2312" w:eastAsia="仿宋_GB2312"/>
          <w:sz w:val="24"/>
          <w:u w:val="single"/>
        </w:rPr>
        <w:t xml:space="preserve">            </w:t>
      </w:r>
      <w:r>
        <w:rPr>
          <w:rFonts w:ascii="仿宋_GB2312" w:eastAsia="仿宋_GB2312" w:hint="eastAsia"/>
          <w:sz w:val="24"/>
          <w:u w:val="single"/>
        </w:rPr>
        <w:t xml:space="preserve"> </w:t>
      </w:r>
    </w:p>
    <w:p w14:paraId="4A0E74BB">
      <w:pPr>
        <w:spacing w:line="48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  <w:u w:val="none"/>
        </w:rPr>
        <w:t>申请配型</w:t>
      </w:r>
      <w:r>
        <w:rPr>
          <w:rFonts w:ascii="仿宋_GB2312" w:eastAsia="仿宋_GB2312" w:hint="eastAsia"/>
          <w:sz w:val="24"/>
          <w:u w:val="single"/>
        </w:rPr>
        <w:t xml:space="preserve"> </w:t>
      </w:r>
      <w:r>
        <w:rPr>
          <w:rFonts w:ascii="仿宋_GB2312" w:eastAsia="仿宋_GB2312"/>
          <w:sz w:val="24"/>
          <w:u w:val="single"/>
        </w:rPr>
        <w:t xml:space="preserve">                </w:t>
      </w:r>
      <w:r>
        <w:rPr>
          <w:rFonts w:ascii="仿宋_GB2312" w:eastAsia="仿宋_GB2312" w:hint="eastAsia"/>
          <w:sz w:val="24"/>
          <w:u w:val="none"/>
        </w:rPr>
        <w:t xml:space="preserve">型血小板 </w:t>
      </w:r>
      <w:r>
        <w:rPr>
          <w:rFonts w:ascii="仿宋_GB2312" w:eastAsia="仿宋_GB2312"/>
          <w:sz w:val="24"/>
        </w:rPr>
        <w:t xml:space="preserve">  </w:t>
      </w:r>
      <w:r>
        <w:rPr>
          <w:rFonts w:ascii="仿宋_GB2312" w:eastAsia="仿宋_GB2312"/>
          <w:sz w:val="24"/>
          <w:u w:val="none"/>
        </w:rPr>
        <w:t xml:space="preserve"> </w:t>
      </w:r>
      <w:r>
        <w:rPr>
          <w:rFonts w:ascii="仿宋_GB2312" w:eastAsia="仿宋_GB2312" w:hint="eastAsia"/>
          <w:sz w:val="24"/>
          <w:u w:val="none"/>
        </w:rPr>
        <w:t>申请配型</w:t>
      </w:r>
      <w:r>
        <w:rPr>
          <w:rFonts w:ascii="仿宋_GB2312" w:eastAsia="仿宋_GB2312" w:hint="eastAsia"/>
          <w:sz w:val="24"/>
          <w:u w:val="none"/>
          <w:lang w:val="en-US" w:eastAsia="zh-CN"/>
        </w:rPr>
        <w:t>剂</w:t>
      </w:r>
      <w:r>
        <w:rPr>
          <w:rFonts w:ascii="仿宋_GB2312" w:eastAsia="仿宋_GB2312" w:hint="eastAsia"/>
          <w:sz w:val="24"/>
          <w:u w:val="none"/>
        </w:rPr>
        <w:t>量</w:t>
      </w:r>
      <w:r>
        <w:rPr>
          <w:rFonts w:ascii="仿宋_GB2312" w:eastAsia="仿宋_GB2312" w:hint="eastAsia"/>
          <w:sz w:val="24"/>
          <w:u w:val="single"/>
        </w:rPr>
        <w:t xml:space="preserve"> </w:t>
      </w:r>
      <w:r>
        <w:rPr>
          <w:rFonts w:ascii="仿宋_GB2312" w:eastAsia="仿宋_GB2312"/>
          <w:sz w:val="24"/>
          <w:u w:val="single"/>
        </w:rPr>
        <w:t xml:space="preserve">        </w:t>
      </w:r>
      <w:r>
        <w:rPr>
          <w:rFonts w:ascii="仿宋_GB2312" w:eastAsia="仿宋_GB2312" w:hint="eastAsia"/>
          <w:sz w:val="24"/>
          <w:u w:val="none"/>
        </w:rPr>
        <w:t>单位</w:t>
      </w:r>
    </w:p>
    <w:p w14:paraId="6093DB31">
      <w:pPr>
        <w:spacing w:line="48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 xml:space="preserve">是否造干移植术后 </w:t>
      </w:r>
      <w:r>
        <w:rPr>
          <w:rFonts w:ascii="仿宋_GB2312" w:eastAsia="仿宋_GB2312"/>
          <w:sz w:val="24"/>
        </w:rPr>
        <w:t xml:space="preserve">  </w:t>
      </w:r>
      <w:r>
        <w:rPr>
          <w:rFonts w:ascii="仿宋_GB2312" w:eastAsia="仿宋_GB2312" w:hint="eastAsia"/>
          <w:sz w:val="24"/>
        </w:rPr>
        <w:t xml:space="preserve">□否 </w:t>
      </w:r>
      <w:r>
        <w:rPr>
          <w:rFonts w:ascii="仿宋_GB2312" w:eastAsia="仿宋_GB2312"/>
          <w:sz w:val="24"/>
        </w:rPr>
        <w:t xml:space="preserve">   </w:t>
      </w:r>
      <w:r>
        <w:rPr>
          <w:rFonts w:ascii="仿宋_GB2312" w:eastAsia="仿宋_GB2312" w:hint="eastAsia"/>
          <w:sz w:val="24"/>
        </w:rPr>
        <w:t>□是，供者A</w:t>
      </w:r>
      <w:r>
        <w:rPr>
          <w:rFonts w:ascii="仿宋_GB2312" w:eastAsia="仿宋_GB2312"/>
          <w:sz w:val="24"/>
        </w:rPr>
        <w:t>BO</w:t>
      </w:r>
      <w:r>
        <w:rPr>
          <w:rFonts w:ascii="仿宋_GB2312" w:eastAsia="仿宋_GB2312" w:hint="eastAsia"/>
          <w:sz w:val="24"/>
        </w:rPr>
        <w:t>血型</w:t>
      </w:r>
      <w:r>
        <w:rPr>
          <w:rFonts w:ascii="仿宋_GB2312" w:eastAsia="仿宋_GB2312" w:hint="eastAsia"/>
          <w:sz w:val="24"/>
          <w:u w:val="single"/>
        </w:rPr>
        <w:t xml:space="preserve"> </w:t>
      </w:r>
      <w:r>
        <w:rPr>
          <w:rFonts w:ascii="仿宋_GB2312" w:eastAsia="仿宋_GB2312"/>
          <w:sz w:val="24"/>
          <w:u w:val="single"/>
        </w:rPr>
        <w:t xml:space="preserve">         </w:t>
      </w:r>
      <w:r>
        <w:rPr>
          <w:rFonts w:ascii="仿宋_GB2312" w:eastAsia="仿宋_GB2312" w:hint="eastAsia"/>
          <w:sz w:val="24"/>
          <w:u w:val="single"/>
          <w:lang w:val="en-US" w:eastAsia="zh-CN"/>
        </w:rPr>
        <w:t xml:space="preserve">                 </w:t>
      </w:r>
      <w:r>
        <w:rPr>
          <w:rFonts w:ascii="仿宋_GB2312" w:eastAsia="仿宋_GB2312"/>
          <w:sz w:val="24"/>
        </w:rPr>
        <w:t xml:space="preserve"> </w:t>
      </w:r>
      <w:r>
        <w:rPr>
          <w:rFonts w:ascii="仿宋_GB2312" w:eastAsia="仿宋_GB2312" w:hint="eastAsia"/>
          <w:sz w:val="24"/>
        </w:rPr>
        <w:t>型</w:t>
      </w:r>
    </w:p>
    <w:p w14:paraId="589AC789">
      <w:pPr>
        <w:spacing w:line="48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>临床诊断</w:t>
      </w:r>
      <w:r>
        <w:rPr>
          <w:rFonts w:ascii="仿宋_GB2312" w:eastAsia="仿宋_GB2312" w:hint="eastAsia"/>
          <w:sz w:val="24"/>
          <w:u w:val="single"/>
        </w:rPr>
        <w:t xml:space="preserve">                              </w:t>
      </w:r>
      <w:r>
        <w:rPr>
          <w:rFonts w:ascii="仿宋_GB2312" w:eastAsia="仿宋_GB2312"/>
          <w:sz w:val="24"/>
          <w:u w:val="single"/>
        </w:rPr>
        <w:t xml:space="preserve">                              </w:t>
      </w:r>
      <w:r>
        <w:rPr>
          <w:rFonts w:ascii="仿宋_GB2312" w:eastAsia="仿宋_GB2312" w:hint="eastAsia"/>
          <w:sz w:val="24"/>
          <w:u w:val="single"/>
        </w:rPr>
        <w:t xml:space="preserve">      </w:t>
      </w:r>
    </w:p>
    <w:p w14:paraId="74EDAA21">
      <w:pPr>
        <w:spacing w:line="48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  <w:u w:val="single"/>
        </w:rPr>
        <w:t xml:space="preserve">                                                                         </w:t>
      </w:r>
    </w:p>
    <w:p w14:paraId="294FD40B">
      <w:pPr>
        <w:spacing w:line="48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  <w:u w:val="none"/>
        </w:rPr>
        <w:t xml:space="preserve">有无经血传染病： </w:t>
      </w:r>
      <w:r>
        <w:rPr>
          <w:rFonts w:ascii="仿宋_GB2312" w:eastAsia="仿宋_GB2312" w:hint="eastAsia"/>
          <w:sz w:val="24"/>
        </w:rPr>
        <w:t>□</w:t>
      </w:r>
      <w:r>
        <w:rPr>
          <w:rFonts w:ascii="仿宋_GB2312" w:eastAsia="仿宋_GB2312" w:hint="eastAsia"/>
          <w:sz w:val="24"/>
          <w:u w:val="none"/>
        </w:rPr>
        <w:t xml:space="preserve">无 </w:t>
      </w:r>
      <w:r>
        <w:rPr>
          <w:rFonts w:ascii="仿宋_GB2312" w:eastAsia="仿宋_GB2312"/>
          <w:sz w:val="24"/>
          <w:u w:val="none"/>
        </w:rPr>
        <w:t xml:space="preserve"> </w:t>
      </w:r>
      <w:r>
        <w:rPr>
          <w:rFonts w:ascii="仿宋_GB2312" w:eastAsia="仿宋_GB2312" w:hint="eastAsia"/>
          <w:sz w:val="24"/>
        </w:rPr>
        <w:t>□</w:t>
      </w:r>
      <w:r>
        <w:rPr>
          <w:rFonts w:ascii="仿宋_GB2312" w:eastAsia="仿宋_GB2312"/>
          <w:sz w:val="24"/>
          <w:u w:val="none"/>
        </w:rPr>
        <w:t xml:space="preserve">HIV  </w:t>
      </w:r>
      <w:r>
        <w:rPr>
          <w:rFonts w:ascii="仿宋_GB2312" w:eastAsia="仿宋_GB2312" w:hint="eastAsia"/>
          <w:sz w:val="24"/>
        </w:rPr>
        <w:t>□</w:t>
      </w:r>
      <w:r>
        <w:rPr>
          <w:rFonts w:ascii="仿宋_GB2312" w:eastAsia="仿宋_GB2312"/>
          <w:sz w:val="24"/>
          <w:u w:val="none"/>
        </w:rPr>
        <w:t xml:space="preserve">HBV  </w:t>
      </w:r>
      <w:r>
        <w:rPr>
          <w:rFonts w:ascii="仿宋_GB2312" w:eastAsia="仿宋_GB2312" w:hint="eastAsia"/>
          <w:sz w:val="24"/>
        </w:rPr>
        <w:t>□</w:t>
      </w:r>
      <w:r>
        <w:rPr>
          <w:rFonts w:ascii="仿宋_GB2312" w:eastAsia="仿宋_GB2312"/>
          <w:sz w:val="24"/>
          <w:u w:val="none"/>
        </w:rPr>
        <w:t xml:space="preserve">HCV  </w:t>
      </w:r>
      <w:r>
        <w:rPr>
          <w:rFonts w:ascii="仿宋_GB2312" w:eastAsia="仿宋_GB2312" w:hint="eastAsia"/>
          <w:sz w:val="24"/>
        </w:rPr>
        <w:t>□</w:t>
      </w:r>
      <w:r>
        <w:rPr>
          <w:rFonts w:ascii="仿宋_GB2312" w:eastAsia="仿宋_GB2312"/>
          <w:sz w:val="24"/>
          <w:u w:val="none"/>
        </w:rPr>
        <w:t xml:space="preserve">TP  </w:t>
      </w:r>
      <w:r>
        <w:rPr>
          <w:rFonts w:ascii="仿宋_GB2312" w:eastAsia="仿宋_GB2312" w:hint="eastAsia"/>
          <w:sz w:val="24"/>
        </w:rPr>
        <w:t>□</w:t>
      </w:r>
      <w:r>
        <w:rPr>
          <w:rFonts w:ascii="仿宋_GB2312" w:eastAsia="仿宋_GB2312" w:hint="eastAsia"/>
          <w:sz w:val="24"/>
          <w:u w:val="none"/>
        </w:rPr>
        <w:t xml:space="preserve">不明 </w:t>
      </w:r>
      <w:r>
        <w:rPr>
          <w:rFonts w:ascii="仿宋_GB2312" w:eastAsia="仿宋_GB2312"/>
          <w:sz w:val="24"/>
          <w:u w:val="none"/>
        </w:rPr>
        <w:t xml:space="preserve"> </w:t>
      </w:r>
      <w:r>
        <w:rPr>
          <w:rFonts w:ascii="仿宋_GB2312" w:eastAsia="仿宋_GB2312" w:hint="eastAsia"/>
          <w:sz w:val="24"/>
        </w:rPr>
        <w:t>□</w:t>
      </w:r>
      <w:r>
        <w:rPr>
          <w:rFonts w:ascii="仿宋_GB2312" w:eastAsia="仿宋_GB2312" w:hint="eastAsia"/>
          <w:sz w:val="24"/>
          <w:u w:val="none"/>
        </w:rPr>
        <w:t>其他</w:t>
      </w:r>
      <w:r>
        <w:rPr>
          <w:rFonts w:ascii="仿宋_GB2312" w:eastAsia="仿宋_GB2312" w:hint="eastAsia"/>
          <w:sz w:val="24"/>
          <w:u w:val="none"/>
          <w:lang w:eastAsia="zh-CN"/>
        </w:rPr>
        <w:t>：</w:t>
      </w:r>
      <w:r>
        <w:rPr>
          <w:rFonts w:ascii="仿宋_GB2312" w:eastAsia="仿宋_GB2312" w:hint="eastAsia"/>
          <w:sz w:val="24"/>
          <w:u w:val="single"/>
        </w:rPr>
        <w:t xml:space="preserve"> </w:t>
      </w:r>
      <w:r>
        <w:rPr>
          <w:rFonts w:ascii="仿宋_GB2312" w:eastAsia="仿宋_GB2312"/>
          <w:sz w:val="24"/>
          <w:u w:val="single"/>
        </w:rPr>
        <w:t xml:space="preserve">                      </w:t>
      </w:r>
    </w:p>
    <w:p w14:paraId="1B61A7BD">
      <w:pPr>
        <w:spacing w:line="48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>血小板计数：</w:t>
      </w:r>
      <w:r>
        <w:rPr>
          <w:rFonts w:ascii="仿宋_GB2312" w:eastAsia="仿宋_GB2312" w:hint="eastAsia"/>
          <w:sz w:val="24"/>
          <w:u w:val="single"/>
        </w:rPr>
        <w:t xml:space="preserve">      </w:t>
      </w:r>
      <w:r>
        <w:rPr>
          <w:rFonts w:ascii="仿宋_GB2312" w:eastAsia="仿宋_GB2312" w:hint="eastAsia"/>
          <w:sz w:val="24"/>
        </w:rPr>
        <w:t>×10</w:t>
      </w:r>
      <w:r>
        <w:rPr>
          <w:rFonts w:ascii="仿宋_GB2312" w:eastAsia="仿宋_GB2312" w:hint="eastAsia"/>
          <w:sz w:val="24"/>
          <w:vertAlign w:val="superscript"/>
        </w:rPr>
        <w:t>9</w:t>
      </w:r>
      <w:r>
        <w:rPr>
          <w:rFonts w:ascii="仿宋_GB2312" w:eastAsia="仿宋_GB2312" w:hint="eastAsia"/>
          <w:sz w:val="24"/>
        </w:rPr>
        <w:t>/L</w:t>
      </w:r>
      <w:r>
        <w:rPr>
          <w:rFonts w:ascii="仿宋_GB2312" w:eastAsia="仿宋_GB2312" w:hint="eastAsia"/>
          <w:sz w:val="24"/>
          <w:lang w:val="en-US" w:eastAsia="zh-CN"/>
        </w:rPr>
        <w:t xml:space="preserve">          </w:t>
      </w:r>
      <w:r>
        <w:rPr>
          <w:rFonts w:ascii="仿宋_GB2312" w:eastAsia="仿宋_GB2312" w:hint="eastAsia"/>
          <w:sz w:val="24"/>
        </w:rPr>
        <w:t>已输血小板</w:t>
      </w:r>
      <w:r>
        <w:rPr>
          <w:rFonts w:ascii="仿宋_GB2312" w:eastAsia="仿宋_GB2312" w:hint="eastAsia"/>
          <w:sz w:val="24"/>
          <w:u w:val="single"/>
        </w:rPr>
        <w:t xml:space="preserve">   </w:t>
      </w:r>
      <w:r>
        <w:rPr>
          <w:rFonts w:ascii="仿宋_GB2312" w:eastAsia="仿宋_GB2312" w:hint="eastAsia"/>
          <w:sz w:val="24"/>
          <w:u w:val="single"/>
          <w:lang w:val="en-US" w:eastAsia="zh-CN"/>
        </w:rPr>
        <w:t xml:space="preserve">   </w:t>
      </w:r>
      <w:r>
        <w:rPr>
          <w:rFonts w:ascii="仿宋_GB2312" w:eastAsia="仿宋_GB2312" w:hint="eastAsia"/>
          <w:sz w:val="24"/>
        </w:rPr>
        <w:t>次</w:t>
      </w:r>
    </w:p>
    <w:p w14:paraId="4426EEA6">
      <w:pPr>
        <w:spacing w:line="480" w:lineRule="auto"/>
        <w:rPr>
          <w:rFonts w:ascii="仿宋_GB2312" w:eastAsia="仿宋_GB2312" w:hint="eastAsia"/>
          <w:sz w:val="24"/>
        </w:rPr>
      </w:pPr>
    </w:p>
    <w:p w14:paraId="0931A608">
      <w:pPr>
        <w:spacing w:line="48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送检项目：  血小板交叉配型试验</w:t>
      </w:r>
    </w:p>
    <w:p w14:paraId="5F1AFE62">
      <w:pPr>
        <w:spacing w:line="480" w:lineRule="auto"/>
        <w:rPr>
          <w:rFonts w:ascii="仿宋_GB2312" w:eastAsia="仿宋_GB2312" w:hint="eastAsia"/>
          <w:sz w:val="24"/>
        </w:rPr>
      </w:pPr>
    </w:p>
    <w:p w14:paraId="74B8448D">
      <w:pPr>
        <w:spacing w:line="48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 xml:space="preserve">送检医师： </w:t>
      </w:r>
      <w:r>
        <w:rPr>
          <w:rFonts w:ascii="仿宋_GB2312" w:eastAsia="仿宋_GB2312" w:hint="eastAsia"/>
          <w:sz w:val="24"/>
          <w:lang w:val="en-US" w:eastAsia="zh-CN"/>
        </w:rPr>
        <w:t xml:space="preserve">                  </w:t>
      </w:r>
      <w:r>
        <w:rPr>
          <w:rFonts w:ascii="仿宋_GB2312" w:eastAsia="仿宋_GB2312" w:hint="eastAsia"/>
          <w:sz w:val="24"/>
        </w:rPr>
        <w:t xml:space="preserve"> 联系电话 ：</w:t>
      </w:r>
    </w:p>
    <w:p w14:paraId="491AB562">
      <w:pPr>
        <w:spacing w:line="480" w:lineRule="auto"/>
        <w:rPr>
          <w:rFonts w:hint="eastAsia"/>
          <w:sz w:val="24"/>
        </w:rPr>
      </w:pPr>
      <w:r>
        <w:rPr>
          <w:rFonts w:ascii="仿宋_GB2312" w:eastAsia="仿宋_GB2312" w:hint="eastAsia"/>
          <w:sz w:val="24"/>
        </w:rPr>
        <w:t>样本采集日期和时间：</w:t>
      </w:r>
    </w:p>
    <w:p w14:paraId="5D36934E">
      <w:pPr>
        <w:spacing w:line="360" w:lineRule="auto"/>
        <w:rPr>
          <w:rFonts w:hint="eastAsia"/>
          <w:b/>
          <w:bCs/>
        </w:rPr>
      </w:pPr>
    </w:p>
    <w:p w14:paraId="13B883EA">
      <w:pPr>
        <w:autoSpaceDE/>
        <w:autoSpaceDN/>
        <w:adjustRightInd/>
        <w:jc w:val="both"/>
        <w:rPr>
          <w:rFonts w:ascii="黑体" w:eastAsia="黑体" w:hAnsi="黑体" w:cs="Times New Roman"/>
          <w:b/>
          <w:bCs/>
          <w:kern w:val="2"/>
          <w:sz w:val="21"/>
          <w:szCs w:val="24"/>
        </w:rPr>
      </w:pPr>
      <w:r>
        <w:rPr>
          <w:rFonts w:ascii="黑体" w:eastAsia="黑体" w:hAnsi="黑体" w:cs="Times New Roman" w:hint="eastAsia"/>
          <w:b/>
          <w:bCs/>
          <w:kern w:val="2"/>
          <w:sz w:val="21"/>
          <w:szCs w:val="24"/>
        </w:rPr>
        <w:t>标本要求：患者凝固血</w:t>
      </w:r>
      <w:r>
        <w:rPr>
          <w:rFonts w:ascii="黑体" w:eastAsia="黑体" w:hAnsi="黑体" w:cs="Times New Roman"/>
          <w:b/>
          <w:bCs/>
          <w:kern w:val="2"/>
          <w:sz w:val="21"/>
          <w:szCs w:val="24"/>
        </w:rPr>
        <w:t>5mL</w:t>
      </w:r>
      <w:r>
        <w:rPr>
          <w:rFonts w:ascii="黑体" w:eastAsia="黑体" w:hAnsi="黑体" w:cs="Times New Roman" w:hint="eastAsia"/>
          <w:b/>
          <w:bCs/>
          <w:kern w:val="2"/>
          <w:sz w:val="21"/>
          <w:szCs w:val="24"/>
        </w:rPr>
        <w:t>；抗凝血</w:t>
      </w:r>
      <w:r>
        <w:rPr>
          <w:rFonts w:ascii="黑体" w:eastAsia="黑体" w:hAnsi="黑体" w:cs="Times New Roman"/>
          <w:b/>
          <w:bCs/>
          <w:kern w:val="2"/>
          <w:sz w:val="21"/>
          <w:szCs w:val="24"/>
        </w:rPr>
        <w:t>2 mL</w:t>
      </w:r>
      <w:r>
        <w:rPr>
          <w:rFonts w:ascii="黑体" w:eastAsia="黑体" w:hAnsi="黑体" w:cs="Times New Roman" w:hint="eastAsia"/>
          <w:b/>
          <w:bCs/>
          <w:kern w:val="2"/>
          <w:sz w:val="21"/>
          <w:szCs w:val="24"/>
        </w:rPr>
        <w:t>。常温尽快运输。</w:t>
      </w:r>
    </w:p>
    <w:p w14:paraId="7EBD7372">
      <w:pPr>
        <w:rPr>
          <w:rFonts w:ascii="黑体" w:eastAsia="黑体" w:hAnsi="黑体" w:hint="eastAsia"/>
          <w:b/>
          <w:bCs/>
          <w:lang w:eastAsia="zh-CN"/>
        </w:rPr>
      </w:pPr>
      <w:r>
        <w:rPr>
          <w:rFonts w:ascii="黑体" w:eastAsia="黑体" w:hAnsi="黑体" w:cs="Times New Roman" w:hint="eastAsia"/>
          <w:b/>
          <w:bCs/>
          <w:kern w:val="2"/>
          <w:sz w:val="21"/>
          <w:szCs w:val="24"/>
        </w:rPr>
        <w:t>送检地址：杭州市滨江区建业路</w:t>
      </w:r>
      <w:r>
        <w:rPr>
          <w:rFonts w:ascii="黑体" w:eastAsia="黑体" w:hAnsi="黑体" w:cs="Times New Roman"/>
          <w:b/>
          <w:bCs/>
          <w:kern w:val="2"/>
          <w:sz w:val="21"/>
          <w:szCs w:val="24"/>
        </w:rPr>
        <w:t>789</w:t>
      </w:r>
      <w:r>
        <w:rPr>
          <w:rFonts w:ascii="黑体" w:eastAsia="黑体" w:hAnsi="黑体" w:cs="Times New Roman" w:hint="eastAsia"/>
          <w:b/>
          <w:bCs/>
          <w:kern w:val="2"/>
          <w:sz w:val="21"/>
          <w:szCs w:val="24"/>
        </w:rPr>
        <w:t>号</w:t>
      </w:r>
      <w:r>
        <w:rPr>
          <w:rFonts w:ascii="黑体" w:eastAsia="黑体" w:hAnsi="黑体" w:cs="Times New Roman"/>
          <w:b/>
          <w:bCs/>
          <w:kern w:val="2"/>
          <w:sz w:val="21"/>
          <w:szCs w:val="24"/>
        </w:rPr>
        <w:t xml:space="preserve"> </w:t>
      </w:r>
      <w:r>
        <w:rPr>
          <w:rFonts w:ascii="黑体" w:eastAsia="黑体" w:hAnsi="黑体" w:cs="Times New Roman" w:hint="eastAsia"/>
          <w:b/>
          <w:bCs/>
          <w:kern w:val="2"/>
          <w:sz w:val="21"/>
          <w:szCs w:val="24"/>
        </w:rPr>
        <w:t>浙江省血液中心</w:t>
      </w:r>
      <w:r>
        <w:rPr>
          <w:rFonts w:ascii="黑体" w:eastAsia="黑体" w:hAnsi="黑体" w:cs="Times New Roman"/>
          <w:b/>
          <w:bCs/>
          <w:kern w:val="2"/>
          <w:sz w:val="21"/>
          <w:szCs w:val="24"/>
        </w:rPr>
        <w:t xml:space="preserve"> </w:t>
      </w:r>
      <w:r>
        <w:rPr>
          <w:rFonts w:ascii="黑体" w:eastAsia="黑体" w:hAnsi="黑体" w:hint="eastAsia"/>
          <w:b/>
          <w:bCs/>
          <w:szCs w:val="21"/>
        </w:rPr>
        <w:t>送至</w:t>
      </w:r>
      <w:r>
        <w:rPr>
          <w:rFonts w:ascii="黑体" w:eastAsia="黑体" w:hAnsi="黑体" w:hint="eastAsia"/>
          <w:b/>
          <w:bCs/>
          <w:szCs w:val="21"/>
          <w:lang w:val="en-US" w:eastAsia="zh-CN"/>
        </w:rPr>
        <w:t>一楼机器人处或指定地点，由机器人送到参比实验室</w:t>
      </w:r>
      <w:r>
        <w:rPr>
          <w:rFonts w:ascii="黑体" w:eastAsia="黑体" w:hAnsi="黑体" w:cs="Times New Roman" w:hint="eastAsia"/>
          <w:b/>
          <w:bCs/>
          <w:kern w:val="2"/>
          <w:sz w:val="21"/>
          <w:szCs w:val="24"/>
        </w:rPr>
        <w:t>，联系电话：</w:t>
      </w:r>
      <w:r>
        <w:rPr>
          <w:rFonts w:ascii="黑体" w:eastAsia="黑体" w:hAnsi="黑体" w:cs="Times New Roman"/>
          <w:b/>
          <w:bCs/>
          <w:kern w:val="2"/>
          <w:sz w:val="21"/>
          <w:szCs w:val="24"/>
        </w:rPr>
        <w:t>0571-57888099</w:t>
      </w:r>
      <w:r>
        <w:rPr>
          <w:rFonts w:ascii="黑体" w:eastAsia="黑体" w:hAnsi="黑体" w:cs="Times New Roman" w:hint="eastAsia"/>
          <w:b/>
          <w:bCs/>
          <w:kern w:val="2"/>
          <w:sz w:val="21"/>
          <w:szCs w:val="24"/>
          <w:lang w:eastAsia="zh-CN"/>
        </w:rPr>
        <w:t>。</w:t>
      </w:r>
    </w:p>
    <w:p w14:paraId="58559D5D">
      <w:pPr>
        <w:rPr>
          <w:rFonts w:ascii="黑体" w:eastAsia="黑体" w:hAnsi="黑体"/>
          <w:b/>
          <w:bCs/>
        </w:rPr>
      </w:pPr>
    </w:p>
    <w:p w14:paraId="660BBBF4">
      <w:pPr>
        <w:rPr>
          <w:rFonts w:ascii="宋体" w:eastAsia="仿宋_GB2312" w:cs="宋体"/>
          <w:kern w:val="0"/>
          <w:sz w:val="24"/>
        </w:rPr>
      </w:pPr>
      <w:r>
        <w:rPr>
          <w:rFonts w:ascii="宋体" w:eastAsia="仿宋_GB2312" w:cs="宋体" w:hint="eastAsia"/>
          <w:kern w:val="0"/>
          <w:sz w:val="21"/>
          <w:szCs w:val="21"/>
          <w:u w:val="single"/>
        </w:rPr>
        <w:t>以下由浙江省血液中心样本接收人员填写</w:t>
      </w:r>
      <w:r>
        <w:rPr>
          <w:rFonts w:ascii="宋体" w:eastAsia="仿宋_GB2312" w:cs="宋体" w:hint="eastAsia"/>
          <w:kern w:val="0"/>
          <w:sz w:val="24"/>
          <w:szCs w:val="22"/>
          <w:u w:val="single"/>
        </w:rPr>
        <w:t xml:space="preserve"> </w:t>
      </w:r>
      <w:r>
        <w:rPr>
          <w:rFonts w:ascii="宋体" w:eastAsia="仿宋_GB2312" w:cs="宋体"/>
          <w:kern w:val="0"/>
          <w:sz w:val="24"/>
          <w:szCs w:val="22"/>
          <w:u w:val="single"/>
        </w:rPr>
        <w:t xml:space="preserve">                                       </w:t>
      </w:r>
    </w:p>
    <w:p w14:paraId="3137F24D">
      <w:pPr>
        <w:rPr>
          <w:rFonts w:ascii="黑体" w:eastAsia="仿宋_GB2312" w:hAnsi="黑体" w:hint="eastAsia"/>
          <w:b/>
          <w:bCs/>
          <w:sz w:val="24"/>
          <w:szCs w:val="24"/>
        </w:rPr>
      </w:pPr>
      <w:r>
        <w:rPr>
          <w:rFonts w:ascii="宋体" w:eastAsia="仿宋_GB2312" w:cs="宋体" w:hint="eastAsia"/>
          <w:kern w:val="0"/>
          <w:sz w:val="24"/>
        </w:rPr>
        <w:t>样本接</w:t>
      </w:r>
      <w:bookmarkStart w:id="0" w:name="_GoBack"/>
      <w:bookmarkEnd w:id="0"/>
      <w:r>
        <w:rPr>
          <w:rFonts w:ascii="宋体" w:eastAsia="仿宋_GB2312" w:cs="宋体" w:hint="eastAsia"/>
          <w:kern w:val="0"/>
          <w:sz w:val="24"/>
        </w:rPr>
        <w:t>收日期和时间</w:t>
      </w:r>
      <w:r>
        <w:rPr>
          <w:rFonts w:ascii="宋体" w:eastAsia="仿宋_GB2312" w:cs="宋体"/>
          <w:kern w:val="0"/>
          <w:sz w:val="24"/>
        </w:rPr>
        <w:t xml:space="preserve">:                  </w:t>
      </w:r>
      <w:r>
        <w:rPr>
          <w:rFonts w:ascii="宋体" w:eastAsia="仿宋_GB2312" w:cs="宋体" w:hint="eastAsia"/>
          <w:kern w:val="0"/>
          <w:sz w:val="24"/>
        </w:rPr>
        <w:t>接收人员</w:t>
      </w:r>
      <w:r>
        <w:rPr>
          <w:rFonts w:ascii="宋体" w:eastAsia="仿宋_GB2312" w:cs="宋体"/>
          <w:kern w:val="0"/>
          <w:sz w:val="24"/>
        </w:rPr>
        <w:t>:</w:t>
      </w:r>
    </w:p>
    <w:sectPr>
      <w:headerReference w:type="default" r:id="rId5"/>
      <w:footerReference w:type="default" r:id="rId6"/>
      <w:pgSz w:w="11906" w:h="16838"/>
      <w:pgMar w:top="1134" w:right="1134" w:bottom="1134" w:left="1701" w:header="794" w:footer="794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cols w:num="1" w:space="72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9287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643"/>
      <w:gridCol w:w="4644"/>
    </w:tblGrid>
    <w:tr w14:paraId="338A0EA7">
      <w:tblPrEx>
        <w:tblW w:w="928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4643" w:type="dxa"/>
          <w:tcBorders>
            <w:tl2br w:val="nil"/>
            <w:tr2bl w:val="nil"/>
          </w:tcBorders>
        </w:tcPr>
        <w:p w14:paraId="0FA9DAA4">
          <w:pPr>
            <w:pStyle w:val="Footer"/>
            <w:wordWrap w:val="0"/>
            <w:jc w:val="both"/>
            <w:rPr>
              <w:rFonts w:ascii="黑体" w:eastAsia="黑体" w:hint="default"/>
              <w:b/>
              <w:sz w:val="21"/>
              <w:szCs w:val="21"/>
              <w:vertAlign w:val="baseline"/>
              <w:lang w:val="en-US" w:eastAsia="zh-CN"/>
            </w:rPr>
          </w:pPr>
          <w:r>
            <w:rPr>
              <w:rFonts w:ascii="黑体" w:eastAsia="黑体" w:hint="eastAsia"/>
              <w:b/>
              <w:sz w:val="21"/>
              <w:szCs w:val="21"/>
              <w:vertAlign w:val="baseline"/>
              <w:lang w:val="en-US" w:eastAsia="zh-CN"/>
            </w:rPr>
            <w:t>6.0</w:t>
          </w:r>
          <w:r>
            <w:rPr>
              <w:rFonts w:ascii="黑体" w:eastAsia="黑体" w:hint="eastAsia"/>
              <w:b/>
              <w:sz w:val="21"/>
              <w:szCs w:val="21"/>
              <w:vertAlign w:val="baseline"/>
              <w:lang w:val="en-US" w:eastAsia="zh-CN"/>
            </w:rPr>
            <w:t>-2026</w:t>
          </w:r>
        </w:p>
      </w:tc>
      <w:tc>
        <w:tcPr>
          <w:tcW w:w="4644" w:type="dxa"/>
          <w:tcBorders>
            <w:tl2br w:val="nil"/>
            <w:tr2bl w:val="nil"/>
          </w:tcBorders>
        </w:tcPr>
        <w:p w14:paraId="6955794A">
          <w:pPr>
            <w:pStyle w:val="Footer"/>
            <w:wordWrap w:val="0"/>
            <w:jc w:val="right"/>
            <w:rPr>
              <w:rFonts w:ascii="黑体" w:eastAsia="黑体" w:hint="eastAsia"/>
              <w:b/>
              <w:sz w:val="21"/>
              <w:szCs w:val="21"/>
              <w:vertAlign w:val="baseline"/>
            </w:rPr>
          </w:pPr>
          <w:r>
            <w:rPr>
              <w:rFonts w:ascii="黑体" w:eastAsia="黑体" w:hint="eastAsia"/>
              <w:b/>
              <w:sz w:val="21"/>
              <w:szCs w:val="21"/>
            </w:rPr>
            <w:t>浙江省血液中心制订（科室保存）</w:t>
          </w:r>
        </w:p>
      </w:tc>
    </w:tr>
  </w:tbl>
  <w:p w14:paraId="7970C1B0">
    <w:pPr>
      <w:pStyle w:val="Footer"/>
      <w:wordWrap w:val="0"/>
      <w:jc w:val="both"/>
      <w:rPr>
        <w:rFonts w:ascii="黑体" w:eastAsia="黑体" w:hint="eastAsia"/>
        <w:b/>
        <w:sz w:val="21"/>
        <w:szCs w:val="21"/>
      </w:rPr>
    </w:pPr>
    <w:r>
      <w:rPr>
        <w:rFonts w:ascii="黑体" w:eastAsia="黑体" w:hint="eastAsia"/>
        <w:b/>
        <w:sz w:val="21"/>
        <w:szCs w:val="21"/>
      </w:rPr>
      <w:t xml:space="preserve">                                            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C7B698F">
    <w:pPr>
      <w:rPr>
        <w:rFonts w:ascii="黑体" w:eastAsia="黑体" w:hint="eastAsia"/>
        <w:b/>
      </w:rPr>
    </w:pPr>
    <w:r>
      <w:rPr>
        <w:rFonts w:ascii="黑体" w:eastAsia="黑体" w:hint="eastAsia"/>
        <w:b/>
      </w:rPr>
      <w:t>ZJBC/JL/研究所/参比/SOP/25-01                                       No.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person w15:author="刘荷琼">
    <w15:presenceInfo w15:providerId="None" w15:userId="刘荷琼"/>
  </w15:person>
  <w15:person w15:author="朱立苇">
    <w15:presenceInfo w15:providerId="None" w15:userId="朱立苇"/>
  </w15:person>
  <w15:person w15:author="陆盈">
    <w15:presenceInfo w15:providerId="None" w15:userId="陆盈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F2"/>
    <w:rsid w:val="00021A57"/>
    <w:rsid w:val="0003285E"/>
    <w:rsid w:val="00184D40"/>
    <w:rsid w:val="001D7463"/>
    <w:rsid w:val="001E75DB"/>
    <w:rsid w:val="0023237C"/>
    <w:rsid w:val="00233EAA"/>
    <w:rsid w:val="002F004C"/>
    <w:rsid w:val="003057D4"/>
    <w:rsid w:val="003635B6"/>
    <w:rsid w:val="00377290"/>
    <w:rsid w:val="003B0DF2"/>
    <w:rsid w:val="004465AE"/>
    <w:rsid w:val="00461A0C"/>
    <w:rsid w:val="004C2425"/>
    <w:rsid w:val="00604576"/>
    <w:rsid w:val="00627EB6"/>
    <w:rsid w:val="00652D09"/>
    <w:rsid w:val="00796FD3"/>
    <w:rsid w:val="00877332"/>
    <w:rsid w:val="008976C9"/>
    <w:rsid w:val="00923570"/>
    <w:rsid w:val="00A074BD"/>
    <w:rsid w:val="00A16403"/>
    <w:rsid w:val="00AC1D9E"/>
    <w:rsid w:val="00AD71D5"/>
    <w:rsid w:val="00AF5F05"/>
    <w:rsid w:val="00B41CE0"/>
    <w:rsid w:val="00C66A8C"/>
    <w:rsid w:val="00CA499A"/>
    <w:rsid w:val="00CC22F3"/>
    <w:rsid w:val="00D01C5A"/>
    <w:rsid w:val="00DD30A2"/>
    <w:rsid w:val="00E65DC2"/>
    <w:rsid w:val="00F22B0C"/>
    <w:rsid w:val="00F6364E"/>
    <w:rsid w:val="00FA0F9D"/>
    <w:rsid w:val="00FE2ADF"/>
    <w:rsid w:val="02BB6707"/>
    <w:rsid w:val="1A5D5030"/>
    <w:rsid w:val="1A69450C"/>
    <w:rsid w:val="1D1329B5"/>
    <w:rsid w:val="230E77D2"/>
    <w:rsid w:val="285458B8"/>
    <w:rsid w:val="2F662FEC"/>
    <w:rsid w:val="389113E9"/>
    <w:rsid w:val="41973C68"/>
    <w:rsid w:val="4D4476A0"/>
    <w:rsid w:val="52773613"/>
    <w:rsid w:val="558B388C"/>
    <w:rsid w:val="65915E89"/>
    <w:rsid w:val="77F24E5A"/>
    <w:rsid w:val="7B711DDA"/>
    <w:rsid w:val="7E1B094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uiPriority="0" w:unhideWhenUsed="0" w:qFormat="1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qFormat/>
    <w:rPr>
      <w:sz w:val="18"/>
      <w:szCs w:val="18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_Style 6"/>
    <w:uiPriority w:val="99"/>
    <w:unhideWhenUsed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Relationship Id="rId9" Type="http://schemas.microsoft.com/office/2011/relationships/people" Target="people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348</Characters>
  <Application>Microsoft Office Word</Application>
  <DocSecurity>0</DocSecurity>
  <Lines>9</Lines>
  <Paragraphs>2</Paragraphs>
  <ScaleCrop>false</ScaleCrop>
  <Company>z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ZJBC/JL/输血研究所/SOP/01-01</dc:title>
  <dc:creator>z</dc:creator>
  <cp:lastModifiedBy>陆盈</cp:lastModifiedBy>
  <cp:revision>3</cp:revision>
  <cp:lastPrinted>2018-07-19T07:30:00Z</cp:lastPrinted>
  <dcterms:created xsi:type="dcterms:W3CDTF">2008-11-10T14:50:00Z</dcterms:created>
  <dcterms:modified xsi:type="dcterms:W3CDTF">2026-02-10T03:40:18Z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6A68CBA204CF48F2BA2EC450E2086B14_13</vt:lpwstr>
  </property>
  <property fmtid="{D5CDD505-2E9C-101B-9397-08002B2CF9AE}" pid="3" name="KSOProductBuildVer">
    <vt:lpwstr>2052-12.1.0.24657</vt:lpwstr>
  </property>
  <property fmtid="{D5CDD505-2E9C-101B-9397-08002B2CF9AE}" pid="4" name="KSOTemplateDocerSaveRecord">
    <vt:lpwstr>eyJoZGlkIjoiMTg3MWIzNTMyZTE0NDM4ZjAyNWQ3ZDIxMmY2MWI1NjMiLCJ1c2VySWQiOiI0MjY4ODc4NDcifQ==</vt:lpwstr>
  </property>
</Properties>
</file>