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2B2D2">
      <w:pPr>
        <w:spacing w:line="400" w:lineRule="exact"/>
        <w:jc w:val="center"/>
        <w:rPr>
          <w:rFonts w:hint="eastAsia" w:eastAsia="黑体"/>
          <w:b/>
          <w:bCs/>
          <w:szCs w:val="21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3944620</wp:posOffset>
                </wp:positionH>
                <wp:positionV relativeFrom="paragraph">
                  <wp:posOffset>55245</wp:posOffset>
                </wp:positionV>
                <wp:extent cx="2171065" cy="704850"/>
                <wp:effectExtent l="6350" t="6350" r="13335" b="12700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06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0"/>
                        </a:ln>
                      </wps:spPr>
                      <wps:txbx>
                        <w:txbxContent>
                          <w:p w14:paraId="61B8A9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FangSong_GB2312" w:eastAsia="FangSong_GB2312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受检者和送检医师知情同意：</w:t>
                            </w:r>
                          </w:p>
                          <w:p w14:paraId="050C298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  <w:t>同意本送检样本和相关资料</w:t>
                            </w:r>
                          </w:p>
                          <w:p w14:paraId="0B8125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  <w:t>可匿名用于血液安全相关的科学研究。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310.6pt;margin-top:4.35pt;height:55.5pt;width:170.95pt;z-index:251659264;mso-width-relative:page;mso-height-relative:page;" fillcolor="#FFFFFF" filled="t" stroked="t" coordsize="21600,21600" o:gfxdata="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tXgct1wAAAAkB&#10;AAAPAAAAAAAAAAEAIAAAACIAAABkcnMvZG93bnJldi54bWxQSwECFAAUAAAACACHTuJAlbZTxeMB&#10;AADKAwAADgAAAAAAAAABACAAAAAmAQAAZHJzL2Uyb0RvYy54bWxQSwUGAAAAAAYABgBZAQAAewUA&#10;AAAA&#10;">
                <v:fill on="t" focussize="0,0"/>
                <v:stroke weight="1pt" color="#000000" miterlimit="0" joinstyle="miter"/>
                <v:imagedata o:title=""/>
                <o:lock v:ext="edit" aspectratio="f"/>
                <v:textbox>
                  <w:txbxContent>
                    <w:p w14:paraId="61B8A9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FangSong_GB2312" w:eastAsia="FangSong_GB2312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受检者和送检医师知情同意：</w:t>
                      </w:r>
                    </w:p>
                    <w:p w14:paraId="050C298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  <w:t>同意本送检样本和相关资料</w:t>
                      </w:r>
                    </w:p>
                    <w:p w14:paraId="0B8125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  <w:t>可匿名用于血液安全相关的科学研究。</w:t>
                      </w:r>
                    </w:p>
                  </w:txbxContent>
                </v:textbox>
              </v:shape>
            </w:pict>
          </mc:Fallback>
        </mc:AlternateContent>
      </w:r>
    </w:p>
    <w:p w14:paraId="4C874162">
      <w:pPr>
        <w:spacing w:line="400" w:lineRule="exact"/>
        <w:jc w:val="center"/>
        <w:rPr>
          <w:rFonts w:hint="eastAsia"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浙江省血液中心</w:t>
      </w:r>
    </w:p>
    <w:p w14:paraId="691ED2B2">
      <w:pPr>
        <w:spacing w:line="400" w:lineRule="exact"/>
        <w:jc w:val="center"/>
        <w:rPr>
          <w:rFonts w:hint="eastAsia"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</w:rPr>
        <w:t>血小板抗体检测申请单</w:t>
      </w:r>
    </w:p>
    <w:p w14:paraId="39284928">
      <w:pPr>
        <w:spacing w:line="480" w:lineRule="auto"/>
        <w:rPr>
          <w:rFonts w:hint="eastAsia"/>
          <w:sz w:val="24"/>
        </w:rPr>
      </w:pPr>
      <w:bookmarkStart w:id="0" w:name="_GoBack"/>
      <w:bookmarkEnd w:id="0"/>
    </w:p>
    <w:p w14:paraId="3CFAC156">
      <w:pPr>
        <w:spacing w:line="48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申请单位 ：</w:t>
      </w:r>
      <w:r>
        <w:rPr>
          <w:rFonts w:hint="eastAsia" w:ascii="仿宋_GB2312" w:eastAsia="仿宋_GB2312"/>
          <w:sz w:val="24"/>
          <w:u w:val="single"/>
        </w:rPr>
        <w:t xml:space="preserve">                      </w:t>
      </w:r>
      <w:r>
        <w:rPr>
          <w:rFonts w:hint="eastAsia" w:ascii="仿宋_GB2312" w:eastAsia="仿宋_GB2312"/>
          <w:sz w:val="24"/>
        </w:rPr>
        <w:t xml:space="preserve"> 申请时间：</w:t>
      </w:r>
      <w:r>
        <w:rPr>
          <w:rFonts w:hint="eastAsia" w:ascii="仿宋_GB2312" w:eastAsia="仿宋_GB2312"/>
          <w:sz w:val="24"/>
          <w:u w:val="single"/>
        </w:rPr>
        <w:t xml:space="preserve">          </w:t>
      </w:r>
      <w:r>
        <w:rPr>
          <w:rFonts w:hint="eastAsia" w:ascii="仿宋_GB2312" w:eastAsia="仿宋_GB2312"/>
          <w:sz w:val="24"/>
        </w:rPr>
        <w:t>年</w:t>
      </w:r>
      <w:r>
        <w:rPr>
          <w:rFonts w:hint="eastAsia" w:ascii="仿宋_GB2312" w:eastAsia="仿宋_GB2312"/>
          <w:sz w:val="24"/>
          <w:u w:val="single"/>
        </w:rPr>
        <w:t xml:space="preserve">        </w:t>
      </w:r>
      <w:r>
        <w:rPr>
          <w:rFonts w:hint="eastAsia" w:ascii="仿宋_GB2312" w:eastAsia="仿宋_GB2312"/>
          <w:sz w:val="24"/>
        </w:rPr>
        <w:t>月</w:t>
      </w:r>
      <w:r>
        <w:rPr>
          <w:rFonts w:hint="eastAsia" w:ascii="仿宋_GB2312" w:eastAsia="仿宋_GB2312"/>
          <w:sz w:val="24"/>
          <w:u w:val="single"/>
        </w:rPr>
        <w:t xml:space="preserve">      </w:t>
      </w:r>
      <w:r>
        <w:rPr>
          <w:rFonts w:hint="eastAsia" w:ascii="仿宋_GB2312" w:eastAsia="仿宋_GB2312"/>
          <w:sz w:val="24"/>
        </w:rPr>
        <w:t>日</w:t>
      </w:r>
    </w:p>
    <w:p w14:paraId="145C75AD">
      <w:pPr>
        <w:spacing w:line="48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患者姓名：</w:t>
      </w:r>
      <w:r>
        <w:rPr>
          <w:rFonts w:hint="eastAsia" w:ascii="仿宋_GB2312" w:eastAsia="仿宋_GB2312"/>
          <w:sz w:val="24"/>
          <w:u w:val="single"/>
        </w:rPr>
        <w:t xml:space="preserve">                          </w:t>
      </w:r>
      <w:r>
        <w:rPr>
          <w:rFonts w:hint="eastAsia" w:ascii="仿宋_GB2312" w:eastAsia="仿宋_GB2312"/>
          <w:sz w:val="24"/>
        </w:rPr>
        <w:t xml:space="preserve"> 性别 ：   </w:t>
      </w:r>
      <w:r>
        <w:rPr>
          <w:rFonts w:hint="eastAsia" w:ascii="仿宋_GB2312" w:eastAsia="仿宋_GB2312"/>
          <w:sz w:val="24"/>
          <w:u w:val="single"/>
        </w:rPr>
        <w:t xml:space="preserve">         </w:t>
      </w:r>
      <w:r>
        <w:rPr>
          <w:rFonts w:hint="eastAsia" w:ascii="仿宋_GB2312" w:eastAsia="仿宋_GB2312"/>
          <w:sz w:val="24"/>
        </w:rPr>
        <w:t xml:space="preserve"> 年龄：</w:t>
      </w:r>
      <w:r>
        <w:rPr>
          <w:rFonts w:hint="eastAsia" w:ascii="仿宋_GB2312" w:eastAsia="仿宋_GB2312"/>
          <w:sz w:val="24"/>
          <w:u w:val="single"/>
        </w:rPr>
        <w:t xml:space="preserve">          </w:t>
      </w:r>
    </w:p>
    <w:p w14:paraId="3380CDF6">
      <w:pPr>
        <w:spacing w:line="48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住 院 号：</w:t>
      </w:r>
      <w:r>
        <w:rPr>
          <w:rFonts w:hint="eastAsia" w:ascii="仿宋_GB2312" w:eastAsia="仿宋_GB2312"/>
          <w:sz w:val="24"/>
          <w:u w:val="single"/>
        </w:rPr>
        <w:t xml:space="preserve">                         </w:t>
      </w:r>
      <w:r>
        <w:rPr>
          <w:rFonts w:hint="eastAsia" w:ascii="仿宋_GB2312" w:eastAsia="仿宋_GB2312"/>
          <w:sz w:val="24"/>
        </w:rPr>
        <w:t xml:space="preserve"> 或门诊号：</w:t>
      </w:r>
      <w:r>
        <w:rPr>
          <w:rFonts w:hint="eastAsia" w:ascii="仿宋_GB2312" w:eastAsia="仿宋_GB2312"/>
          <w:sz w:val="24"/>
          <w:u w:val="single"/>
        </w:rPr>
        <w:t xml:space="preserve">                           </w:t>
      </w:r>
    </w:p>
    <w:p w14:paraId="78E885EF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ABO/Rh血型 </w:t>
      </w:r>
      <w:r>
        <w:rPr>
          <w:rFonts w:hint="eastAsia" w:ascii="仿宋_GB2312" w:eastAsia="仿宋_GB2312"/>
          <w:sz w:val="24"/>
          <w:lang w:val="en-GB"/>
        </w:rPr>
        <w:t>：</w:t>
      </w:r>
      <w:r>
        <w:rPr>
          <w:rFonts w:hint="eastAsia" w:ascii="仿宋_GB2312" w:eastAsia="仿宋_GB2312"/>
          <w:sz w:val="24"/>
          <w:u w:val="single"/>
        </w:rPr>
        <w:t xml:space="preserve">                     </w:t>
      </w:r>
    </w:p>
    <w:p w14:paraId="6F864D61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>病情简述（包括临床诊断、申请原因等）：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</w:t>
      </w:r>
    </w:p>
    <w:p w14:paraId="7E55C6D7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</w:t>
      </w:r>
    </w:p>
    <w:p w14:paraId="2A80149E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</w:t>
      </w:r>
    </w:p>
    <w:p w14:paraId="2F83A7F0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>血小板计数：</w:t>
      </w:r>
      <w:r>
        <w:rPr>
          <w:rFonts w:hint="eastAsia" w:ascii="仿宋_GB2312" w:eastAsia="仿宋_GB2312"/>
          <w:sz w:val="24"/>
          <w:u w:val="single"/>
        </w:rPr>
        <w:t xml:space="preserve">      </w:t>
      </w:r>
      <w:r>
        <w:rPr>
          <w:rFonts w:hint="eastAsia" w:ascii="仿宋_GB2312" w:eastAsia="仿宋_GB2312"/>
          <w:sz w:val="24"/>
        </w:rPr>
        <w:t>×10</w:t>
      </w:r>
      <w:r>
        <w:rPr>
          <w:rFonts w:hint="eastAsia" w:ascii="仿宋_GB2312" w:eastAsia="仿宋_GB2312"/>
          <w:sz w:val="24"/>
          <w:vertAlign w:val="superscript"/>
        </w:rPr>
        <w:t>9</w:t>
      </w:r>
      <w:r>
        <w:rPr>
          <w:rFonts w:hint="eastAsia" w:ascii="仿宋_GB2312" w:eastAsia="仿宋_GB2312"/>
          <w:sz w:val="24"/>
        </w:rPr>
        <w:t>/L，已输血小板</w:t>
      </w:r>
      <w:r>
        <w:rPr>
          <w:rFonts w:hint="eastAsia" w:ascii="仿宋_GB2312" w:eastAsia="仿宋_GB2312"/>
          <w:sz w:val="24"/>
          <w:u w:val="single"/>
        </w:rPr>
        <w:t xml:space="preserve">   </w:t>
      </w:r>
      <w:r>
        <w:rPr>
          <w:rFonts w:hint="eastAsia" w:ascii="仿宋_GB2312" w:eastAsia="仿宋_GB2312"/>
          <w:sz w:val="24"/>
        </w:rPr>
        <w:t>次，上次输血小板时间：</w:t>
      </w:r>
      <w:r>
        <w:rPr>
          <w:rFonts w:hint="eastAsia" w:ascii="仿宋_GB2312" w:eastAsia="仿宋_GB2312"/>
          <w:sz w:val="24"/>
          <w:u w:val="single"/>
        </w:rPr>
        <w:t xml:space="preserve">           </w:t>
      </w:r>
    </w:p>
    <w:p w14:paraId="45BABD81">
      <w:pPr>
        <w:spacing w:line="48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申请检测项目：  </w:t>
      </w:r>
    </w:p>
    <w:tbl>
      <w:tblPr>
        <w:tblStyle w:val="5"/>
        <w:tblW w:w="95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4"/>
        <w:gridCol w:w="1988"/>
        <w:gridCol w:w="4363"/>
      </w:tblGrid>
      <w:tr w14:paraId="3D2F7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84B74">
            <w:pPr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检测项目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3568">
            <w:pPr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试管/样本标记</w:t>
            </w:r>
          </w:p>
        </w:tc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6CFCE">
            <w:pPr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样本要求</w:t>
            </w:r>
          </w:p>
        </w:tc>
      </w:tr>
      <w:tr w14:paraId="4B67D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F8042">
            <w:pPr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血小板同种抗体检测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C2BBD">
            <w:pPr>
              <w:rPr>
                <w:rFonts w:ascii="仿宋" w:hAnsi="仿宋" w:eastAsia="仿宋"/>
                <w:sz w:val="22"/>
                <w:szCs w:val="22"/>
                <w:u w:val="single"/>
              </w:rPr>
            </w:pPr>
          </w:p>
        </w:tc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C0254"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外周血5ml，凝固血，无乳糜/溶血/脂血</w:t>
            </w:r>
          </w:p>
        </w:tc>
      </w:tr>
      <w:tr w14:paraId="45A91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03B61">
            <w:pPr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血小板游离自身抗体检测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C7533">
            <w:pPr>
              <w:rPr>
                <w:rFonts w:ascii="仿宋" w:hAnsi="仿宋" w:eastAsia="仿宋"/>
                <w:sz w:val="22"/>
                <w:szCs w:val="22"/>
                <w:u w:val="single"/>
              </w:rPr>
            </w:pPr>
          </w:p>
        </w:tc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E2511"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外周血5ml，凝固血，无乳糜/溶血/脂血</w:t>
            </w:r>
          </w:p>
        </w:tc>
      </w:tr>
      <w:tr w14:paraId="4F817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3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F370D">
            <w:pPr>
              <w:rPr>
                <w:rFonts w:ascii="仿宋" w:hAnsi="仿宋" w:eastAsia="仿宋" w:cs="Arial"/>
                <w:color w:val="0000FF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血小板释放自身抗体检测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966E3">
            <w:pPr>
              <w:rPr>
                <w:rFonts w:hint="eastAsia" w:ascii="仿宋_GB2312" w:eastAsia="仿宋_GB2312"/>
                <w:color w:val="0000FF"/>
                <w:sz w:val="22"/>
                <w:szCs w:val="22"/>
              </w:rPr>
            </w:pPr>
          </w:p>
        </w:tc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C61E4">
            <w:pPr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近期无血小板输注史和免疫球蛋白用药史。新鲜EDTA抗凝血，样本量=1.5×10</w:t>
            </w:r>
            <w:r>
              <w:rPr>
                <w:rFonts w:hint="eastAsia" w:ascii="仿宋" w:hAnsi="仿宋" w:eastAsia="仿宋"/>
                <w:sz w:val="20"/>
                <w:szCs w:val="20"/>
                <w:vertAlign w:val="superscript"/>
              </w:rPr>
              <w:t>8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/患者血小板计数，例如患者血小板计数为10×10</w:t>
            </w:r>
            <w:r>
              <w:rPr>
                <w:rFonts w:hint="eastAsia" w:ascii="仿宋" w:hAnsi="仿宋" w:eastAsia="仿宋"/>
                <w:sz w:val="20"/>
                <w:szCs w:val="20"/>
                <w:vertAlign w:val="superscript"/>
              </w:rPr>
              <w:t>9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/L，要求样本量=1.5×10</w:t>
            </w:r>
            <w:r>
              <w:rPr>
                <w:rFonts w:hint="eastAsia" w:ascii="仿宋" w:hAnsi="仿宋" w:eastAsia="仿宋"/>
                <w:sz w:val="20"/>
                <w:szCs w:val="20"/>
                <w:vertAlign w:val="superscript"/>
              </w:rPr>
              <w:t>8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/(10×10</w:t>
            </w:r>
            <w:r>
              <w:rPr>
                <w:rFonts w:hint="eastAsia" w:ascii="仿宋" w:hAnsi="仿宋" w:eastAsia="仿宋"/>
                <w:sz w:val="20"/>
                <w:szCs w:val="20"/>
                <w:vertAlign w:val="superscript"/>
              </w:rPr>
              <w:t>9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/L)=15mL</w:t>
            </w:r>
          </w:p>
        </w:tc>
      </w:tr>
    </w:tbl>
    <w:p w14:paraId="1EE35280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申请医生： 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  <w:r>
        <w:rPr>
          <w:rFonts w:hint="eastAsia" w:ascii="仿宋_GB2312" w:eastAsia="仿宋_GB2312"/>
          <w:sz w:val="24"/>
        </w:rPr>
        <w:t xml:space="preserve"> 联系电话 ：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</w:t>
      </w:r>
    </w:p>
    <w:p w14:paraId="463AB44D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>患者联系电话：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</w:t>
      </w:r>
    </w:p>
    <w:p w14:paraId="4DF0F5F2">
      <w:pPr>
        <w:spacing w:line="360" w:lineRule="auto"/>
        <w:rPr>
          <w:rFonts w:hint="eastAsia"/>
          <w:b/>
          <w:bCs/>
        </w:rPr>
      </w:pPr>
    </w:p>
    <w:p w14:paraId="0266D8F2">
      <w:pPr>
        <w:rPr>
          <w:rFonts w:ascii="黑体" w:hAnsi="黑体" w:eastAsia="黑体"/>
          <w:bCs/>
          <w:sz w:val="18"/>
          <w:szCs w:val="18"/>
        </w:rPr>
      </w:pPr>
      <w:r>
        <w:rPr>
          <w:rFonts w:hint="eastAsia" w:ascii="黑体" w:hAnsi="黑体" w:eastAsia="黑体"/>
          <w:bCs/>
          <w:sz w:val="18"/>
          <w:szCs w:val="18"/>
        </w:rPr>
        <w:t xml:space="preserve">送检地址：杭州市滨江区建业路789号，浙江省血液中心 </w:t>
      </w:r>
      <w:r>
        <w:rPr>
          <w:rFonts w:hint="eastAsia" w:ascii="黑体" w:hAnsi="黑体" w:eastAsia="黑体"/>
          <w:bCs/>
          <w:sz w:val="18"/>
          <w:szCs w:val="18"/>
          <w:lang w:val="en-US" w:eastAsia="zh-CN"/>
        </w:rPr>
        <w:t>一楼机器人处或指定地点，由机器人送到参比实验室</w:t>
      </w:r>
    </w:p>
    <w:p w14:paraId="7930BC6F">
      <w:pPr>
        <w:rPr>
          <w:rFonts w:ascii="黑体" w:hAnsi="黑体" w:eastAsia="黑体"/>
          <w:bCs/>
        </w:rPr>
      </w:pPr>
      <w:r>
        <w:rPr>
          <w:rFonts w:hint="eastAsia" w:ascii="黑体" w:hAnsi="黑体" w:eastAsia="黑体"/>
          <w:bCs/>
          <w:sz w:val="18"/>
          <w:szCs w:val="18"/>
        </w:rPr>
        <w:t>联系电话：（参比实验室-1）0571-57888099</w:t>
      </w:r>
    </w:p>
    <w:p w14:paraId="0B3DE527">
      <w:pPr>
        <w:rPr>
          <w:rFonts w:hint="eastAsia"/>
          <w:szCs w:val="18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701" w:header="851" w:footer="851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E9585">
    <w:pPr>
      <w:pStyle w:val="3"/>
      <w:wordWrap w:val="0"/>
      <w:jc w:val="both"/>
      <w:rPr>
        <w:rFonts w:hint="eastAsia" w:ascii="黑体" w:eastAsia="黑体"/>
        <w:b/>
        <w:sz w:val="21"/>
        <w:szCs w:val="21"/>
      </w:rPr>
    </w:pPr>
    <w:r>
      <w:rPr>
        <w:rFonts w:hint="eastAsia" w:ascii="黑体" w:eastAsia="黑体"/>
        <w:b/>
        <w:sz w:val="21"/>
        <w:szCs w:val="21"/>
      </w:rPr>
      <w:t xml:space="preserve">    </w:t>
    </w:r>
    <w:r>
      <w:rPr>
        <w:rFonts w:hint="eastAsia" w:ascii="黑体" w:eastAsia="黑体"/>
        <w:b/>
        <w:sz w:val="21"/>
        <w:szCs w:val="21"/>
        <w:lang w:val="en-US" w:eastAsia="zh-CN"/>
      </w:rPr>
      <w:t>6.0-2026</w:t>
    </w:r>
    <w:r>
      <w:rPr>
        <w:rFonts w:hint="eastAsia" w:ascii="黑体" w:eastAsia="黑体"/>
        <w:b/>
        <w:sz w:val="21"/>
        <w:szCs w:val="21"/>
      </w:rPr>
      <w:t xml:space="preserve">                                         </w:t>
    </w:r>
    <w:r>
      <w:rPr>
        <w:rFonts w:hint="eastAsia" w:ascii="黑体" w:eastAsia="黑体"/>
        <w:b/>
        <w:sz w:val="21"/>
        <w:szCs w:val="21"/>
        <w:lang w:val="en-US" w:eastAsia="zh-CN"/>
      </w:rPr>
      <w:t xml:space="preserve">   </w:t>
    </w:r>
    <w:r>
      <w:rPr>
        <w:rFonts w:hint="eastAsia" w:ascii="黑体" w:eastAsia="黑体"/>
        <w:b/>
        <w:sz w:val="21"/>
        <w:szCs w:val="21"/>
      </w:rPr>
      <w:t xml:space="preserve"> 浙江省血液中心制订（科室保存）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F9492">
    <w:pPr>
      <w:rPr>
        <w:rFonts w:hint="eastAsia" w:ascii="黑体" w:eastAsia="黑体"/>
        <w:b/>
      </w:rPr>
    </w:pPr>
    <w:r>
      <w:rPr>
        <w:rFonts w:hint="eastAsia" w:ascii="黑体" w:eastAsia="黑体"/>
        <w:b/>
      </w:rPr>
      <w:t>ZJBC/JL/研究所/参比/SOP/33-01                                       No.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F2"/>
    <w:rsid w:val="00021A57"/>
    <w:rsid w:val="0003285E"/>
    <w:rsid w:val="00175969"/>
    <w:rsid w:val="00184D40"/>
    <w:rsid w:val="001D7463"/>
    <w:rsid w:val="0023237C"/>
    <w:rsid w:val="00233EAA"/>
    <w:rsid w:val="002F004C"/>
    <w:rsid w:val="003057D4"/>
    <w:rsid w:val="00372291"/>
    <w:rsid w:val="00377290"/>
    <w:rsid w:val="003A045F"/>
    <w:rsid w:val="003B0DF2"/>
    <w:rsid w:val="004465AE"/>
    <w:rsid w:val="00461A0C"/>
    <w:rsid w:val="005805A2"/>
    <w:rsid w:val="00604576"/>
    <w:rsid w:val="00627EB6"/>
    <w:rsid w:val="00652D09"/>
    <w:rsid w:val="00796FD3"/>
    <w:rsid w:val="00877332"/>
    <w:rsid w:val="008976C9"/>
    <w:rsid w:val="00923570"/>
    <w:rsid w:val="00951176"/>
    <w:rsid w:val="00A074BD"/>
    <w:rsid w:val="00A16403"/>
    <w:rsid w:val="00A42605"/>
    <w:rsid w:val="00AC1D9E"/>
    <w:rsid w:val="00AD71D5"/>
    <w:rsid w:val="00AF5F05"/>
    <w:rsid w:val="00B00510"/>
    <w:rsid w:val="00B41CE0"/>
    <w:rsid w:val="00C66A8C"/>
    <w:rsid w:val="00CC22F3"/>
    <w:rsid w:val="00D01C5A"/>
    <w:rsid w:val="00DB4695"/>
    <w:rsid w:val="00DD30A2"/>
    <w:rsid w:val="00E65DC2"/>
    <w:rsid w:val="00EC3D53"/>
    <w:rsid w:val="00F22B0C"/>
    <w:rsid w:val="00F6364E"/>
    <w:rsid w:val="00FA0F9D"/>
    <w:rsid w:val="00FE2ADF"/>
    <w:rsid w:val="0C5E6D65"/>
    <w:rsid w:val="1A69450C"/>
    <w:rsid w:val="22811430"/>
    <w:rsid w:val="26953EF5"/>
    <w:rsid w:val="2FA36C35"/>
    <w:rsid w:val="368F2D27"/>
    <w:rsid w:val="46D13D1C"/>
    <w:rsid w:val="567734CB"/>
    <w:rsid w:val="5DE13B06"/>
    <w:rsid w:val="732A4E51"/>
    <w:rsid w:val="7407313A"/>
    <w:rsid w:val="74637F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</Company>
  <Pages>1</Pages>
  <Words>332</Words>
  <Characters>393</Characters>
  <Lines>6</Lines>
  <Paragraphs>1</Paragraphs>
  <TotalTime>0</TotalTime>
  <ScaleCrop>false</ScaleCrop>
  <LinksUpToDate>false</LinksUpToDate>
  <CharactersWithSpaces>886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2008-11-10T14:50:00Z</dcterms:created>
  <dc:creator>z</dc:creator>
  <cp:lastModifiedBy>黄新宇</cp:lastModifiedBy>
  <cp:lastPrinted>2018-07-19T07:30:00Z</cp:lastPrinted>
  <dcterms:modified xsi:type="dcterms:W3CDTF">2026-03-03T07:03:56Z</dcterms:modified>
  <dc:title>ZJBC/JL/输血研究所/SOP/01-01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B0DAB6478D2F438C82381B1F9D9AFACF_13</vt:lpwstr>
  </property>
  <property fmtid="{D5CDD505-2E9C-101B-9397-08002B2CF9AE}" pid="3" name="KSOProductBuildVer">
    <vt:lpwstr>2052-12.1.0.25225</vt:lpwstr>
  </property>
  <property fmtid="{D5CDD505-2E9C-101B-9397-08002B2CF9AE}" pid="4" name="KSOTemplateDocerSaveRecord">
    <vt:lpwstr>eyJoZGlkIjoiYzcyYTVhMjA2MWU5YzBhNmZhODEyZmEzZjcyNjY1YjUiLCJ1c2VySWQiOiIxNTY5MjQ3ODI4In0=</vt:lpwstr>
  </property>
</Properties>
</file>