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7 -->
  <w:body>
    <w:p w14:paraId="47969719">
      <w:pPr>
        <w:spacing w:line="360" w:lineRule="auto"/>
        <w:ind w:firstLine="1584" w:firstLineChars="495"/>
        <w:rPr>
          <w:rFonts w:ascii="黑体" w:eastAsia="黑体"/>
          <w:b/>
          <w:sz w:val="32"/>
          <w:szCs w:val="32"/>
        </w:rPr>
      </w:pP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5045075</wp:posOffset>
            </wp:positionH>
            <wp:positionV relativeFrom="page">
              <wp:posOffset>1005205</wp:posOffset>
            </wp:positionV>
            <wp:extent cx="1772285" cy="417830"/>
            <wp:effectExtent l="0" t="0" r="18415" b="127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49581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72285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b/>
          <w:sz w:val="32"/>
          <w:szCs w:val="32"/>
        </w:rPr>
        <w:t>浙江省血液中心组织配型检测申请单</w:t>
      </w:r>
    </w:p>
    <w:p w14:paraId="0845A1AB">
      <w:pPr>
        <w:spacing w:line="360" w:lineRule="auto"/>
        <w:rPr>
          <w:rFonts w:ascii="仿宋_GB2312" w:eastAsia="仿宋_GB2312"/>
          <w:sz w:val="18"/>
          <w:szCs w:val="18"/>
          <w:u w:val="single"/>
        </w:rPr>
      </w:pPr>
      <w:r>
        <w:rPr>
          <w:rFonts w:eastAsia="仿宋_GB2312"/>
          <w:sz w:val="18"/>
          <w:szCs w:val="18"/>
        </w:rPr>
        <w:t>患者姓名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  </w:t>
      </w:r>
      <w:r>
        <w:rPr>
          <w:rFonts w:eastAsia="仿宋_GB2312"/>
          <w:sz w:val="18"/>
          <w:szCs w:val="18"/>
        </w:rPr>
        <w:t xml:space="preserve"> </w:t>
      </w:r>
      <w:r>
        <w:rPr>
          <w:rFonts w:eastAsia="仿宋_GB2312" w:hint="eastAsia"/>
          <w:sz w:val="18"/>
          <w:szCs w:val="18"/>
        </w:rPr>
        <w:t xml:space="preserve"> </w:t>
      </w:r>
      <w:r>
        <w:rPr>
          <w:rFonts w:eastAsia="仿宋_GB2312"/>
          <w:sz w:val="18"/>
          <w:szCs w:val="18"/>
        </w:rPr>
        <w:t>性别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</w:t>
      </w:r>
      <w:r>
        <w:rPr>
          <w:rFonts w:eastAsia="仿宋_GB2312"/>
          <w:sz w:val="18"/>
          <w:szCs w:val="18"/>
        </w:rPr>
        <w:t>民族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</w:t>
      </w:r>
      <w:r>
        <w:rPr>
          <w:rFonts w:eastAsia="仿宋_GB2312"/>
          <w:sz w:val="18"/>
          <w:szCs w:val="18"/>
        </w:rPr>
        <w:t xml:space="preserve"> 年龄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</w:t>
      </w:r>
      <w:r>
        <w:rPr>
          <w:rFonts w:eastAsia="仿宋_GB2312"/>
          <w:sz w:val="18"/>
          <w:szCs w:val="18"/>
        </w:rPr>
        <w:t>体重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</w:t>
      </w:r>
    </w:p>
    <w:p w14:paraId="501969E4">
      <w:pPr>
        <w:spacing w:line="360" w:lineRule="auto"/>
        <w:rPr>
          <w:rFonts w:ascii="仿宋_GB2312" w:eastAsia="仿宋_GB2312" w:hint="eastAsia"/>
          <w:sz w:val="18"/>
          <w:szCs w:val="18"/>
          <w:u w:val="single"/>
        </w:rPr>
      </w:pPr>
      <w:r>
        <w:rPr>
          <w:rFonts w:eastAsia="仿宋_GB2312"/>
          <w:sz w:val="18"/>
          <w:szCs w:val="18"/>
        </w:rPr>
        <w:t>临床诊断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  </w:t>
      </w:r>
      <w:r>
        <w:rPr>
          <w:rFonts w:eastAsia="仿宋_GB2312"/>
          <w:sz w:val="18"/>
          <w:szCs w:val="18"/>
        </w:rPr>
        <w:t>白细胞计数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</w:t>
      </w:r>
      <w:r>
        <w:rPr>
          <w:rFonts w:eastAsia="仿宋_GB2312" w:hint="eastAsia"/>
          <w:sz w:val="18"/>
          <w:szCs w:val="18"/>
        </w:rPr>
        <w:t>病历/住院号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          </w:t>
      </w:r>
    </w:p>
    <w:p w14:paraId="45506747">
      <w:pPr>
        <w:spacing w:line="360" w:lineRule="auto"/>
        <w:rPr>
          <w:rFonts w:ascii="仿宋_GB2312" w:eastAsia="仿宋_GB2312" w:hint="eastAsia"/>
          <w:sz w:val="18"/>
          <w:szCs w:val="18"/>
          <w:u w:val="single"/>
          <w:lang w:val="en-US" w:eastAsia="zh-CN"/>
        </w:rPr>
      </w:pPr>
      <w:r>
        <w:rPr>
          <w:rFonts w:ascii="仿宋_GB2312" w:eastAsia="仿宋_GB2312" w:hint="eastAsia"/>
          <w:sz w:val="18"/>
          <w:szCs w:val="18"/>
          <w:u w:val="none"/>
          <w:lang w:val="en-US" w:eastAsia="zh-CN"/>
        </w:rPr>
        <w:t>证件类型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  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</w:t>
      </w:r>
      <w:r>
        <w:rPr>
          <w:rFonts w:ascii="仿宋_GB2312" w:eastAsia="仿宋_GB2312" w:hint="eastAsia"/>
          <w:sz w:val="18"/>
          <w:szCs w:val="18"/>
          <w:u w:val="none"/>
          <w:lang w:val="en-US" w:eastAsia="zh-CN"/>
        </w:rPr>
        <w:t>证件号码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  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  </w:t>
      </w:r>
    </w:p>
    <w:p w14:paraId="658DB3B0">
      <w:pPr>
        <w:spacing w:line="360" w:lineRule="auto"/>
        <w:rPr>
          <w:rFonts w:ascii="仿宋_GB2312" w:eastAsia="仿宋_GB2312"/>
          <w:sz w:val="18"/>
          <w:szCs w:val="18"/>
          <w:u w:val="single"/>
        </w:rPr>
      </w:pPr>
      <w:r>
        <w:rPr>
          <w:rFonts w:ascii="仿宋_GB2312" w:eastAsia="仿宋_GB2312" w:hint="eastAsia"/>
          <w:sz w:val="18"/>
          <w:szCs w:val="18"/>
          <w:u w:val="single"/>
        </w:rPr>
        <w:t xml:space="preserve">有无输血传染病      无      有   </w:t>
      </w:r>
      <w:r>
        <w:rPr>
          <w:rFonts w:asciiTheme="majorEastAsia" w:eastAsiaTheme="majorEastAsia" w:hAnsiTheme="majorEastAsia" w:hint="eastAsia"/>
          <w:b/>
          <w:sz w:val="18"/>
          <w:szCs w:val="18"/>
          <w:u w:val="single"/>
        </w:rPr>
        <w:t xml:space="preserve">HIV 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</w:t>
      </w:r>
      <w:r>
        <w:rPr>
          <w:rFonts w:asciiTheme="majorEastAsia" w:eastAsiaTheme="majorEastAsia" w:hAnsiTheme="majorEastAsia" w:hint="eastAsia"/>
          <w:b/>
          <w:sz w:val="18"/>
          <w:szCs w:val="18"/>
          <w:u w:val="single"/>
        </w:rPr>
        <w:t>HCV  HBV  TP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其他             </w:t>
      </w:r>
    </w:p>
    <w:p w14:paraId="51424BE8">
      <w:pPr>
        <w:spacing w:line="360" w:lineRule="auto"/>
        <w:rPr>
          <w:rFonts w:eastAsia="仿宋_GB2312"/>
          <w:b/>
          <w:sz w:val="18"/>
          <w:szCs w:val="18"/>
        </w:rPr>
      </w:pPr>
      <w:r>
        <w:rPr>
          <w:rFonts w:ascii="仿宋_GB2312" w:eastAsia="仿宋_GB2312" w:hint="eastAsia"/>
          <w:sz w:val="18"/>
          <w:szCs w:val="18"/>
        </w:rPr>
        <w:t>移植类别：□外干 □骨髓  □脐血 □供者淋巴细胞  □其它</w:t>
      </w:r>
    </w:p>
    <w:p w14:paraId="00B8A499">
      <w:pPr>
        <w:spacing w:line="360" w:lineRule="auto"/>
        <w:rPr>
          <w:rFonts w:ascii="仿宋_GB2312" w:eastAsia="仿宋_GB2312"/>
          <w:sz w:val="18"/>
          <w:szCs w:val="18"/>
          <w:u w:val="single"/>
        </w:rPr>
      </w:pPr>
      <w:r>
        <w:rPr>
          <w:rFonts w:ascii="仿宋_GB2312" w:eastAsia="仿宋_GB2312" w:hint="eastAsia"/>
          <w:sz w:val="18"/>
          <w:szCs w:val="18"/>
        </w:rPr>
        <w:t xml:space="preserve">供者来源：□亲缘 </w:t>
      </w:r>
      <w:r>
        <w:rPr>
          <w:rFonts w:ascii="仿宋_GB2312" w:eastAsia="仿宋_GB2312" w:hint="eastAsia"/>
          <w:sz w:val="18"/>
          <w:szCs w:val="18"/>
        </w:rPr>
        <w:t>□</w:t>
      </w:r>
      <w:r>
        <w:rPr>
          <w:rFonts w:ascii="仿宋_GB2312" w:eastAsia="仿宋_GB2312" w:hint="eastAsia"/>
          <w:sz w:val="18"/>
          <w:szCs w:val="18"/>
        </w:rPr>
        <w:t>非亲缘  □自体回输        移植时间：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年      月      日</w:t>
      </w:r>
    </w:p>
    <w:tbl>
      <w:tblPr>
        <w:tblStyle w:val="TableNormal"/>
        <w:tblW w:w="104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443"/>
        <w:gridCol w:w="5110"/>
        <w:gridCol w:w="2268"/>
      </w:tblGrid>
      <w:tr w14:paraId="3C726B14">
        <w:tblPrEx>
          <w:tblW w:w="10420" w:type="dxa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1F2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Ansi="仿宋_GB2312"/>
                <w:sz w:val="24"/>
              </w:rPr>
              <w:t>样本标记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8C38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Ansi="仿宋_GB2312"/>
                <w:sz w:val="24"/>
              </w:rPr>
              <w:t>检测项目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9401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Ansi="仿宋_GB2312"/>
                <w:sz w:val="24"/>
              </w:rPr>
              <w:t>样本要求</w:t>
            </w:r>
          </w:p>
        </w:tc>
      </w:tr>
      <w:tr w14:paraId="32D8DACB">
        <w:tblPrEx>
          <w:tblW w:w="10420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/>
          <w:jc w:val="center"/>
        </w:trPr>
        <w:tc>
          <w:tcPr>
            <w:tcW w:w="15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671963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姓名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BF7CA5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与患者关系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4A44B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基因分型位点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97301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Ansi="仿宋_GB2312"/>
                <w:szCs w:val="21"/>
              </w:rPr>
              <w:t>外周血或骨髓</w:t>
            </w:r>
            <w:r>
              <w:rPr>
                <w:rFonts w:eastAsia="仿宋_GB2312"/>
                <w:szCs w:val="21"/>
              </w:rPr>
              <w:t>5m</w:t>
            </w:r>
            <w:r>
              <w:rPr>
                <w:rFonts w:eastAsia="仿宋_GB2312" w:hint="eastAsia"/>
                <w:szCs w:val="21"/>
                <w:lang w:val="en-US" w:eastAsia="zh-CN"/>
              </w:rPr>
              <w:t>L</w:t>
            </w:r>
            <w:r>
              <w:rPr>
                <w:rFonts w:eastAsia="仿宋_GB2312" w:hAnsi="仿宋_GB2312"/>
                <w:szCs w:val="21"/>
              </w:rPr>
              <w:t>，</w:t>
            </w:r>
            <w:r>
              <w:rPr>
                <w:rFonts w:eastAsia="仿宋_GB2312" w:hint="eastAsia"/>
                <w:szCs w:val="21"/>
              </w:rPr>
              <w:t>EDTA</w:t>
            </w:r>
            <w:r>
              <w:rPr>
                <w:rFonts w:eastAsia="仿宋_GB2312" w:hAnsi="仿宋_GB2312"/>
                <w:szCs w:val="21"/>
              </w:rPr>
              <w:t>抗凝，（若患者白细胞数</w:t>
            </w:r>
            <w:r>
              <w:rPr>
                <w:rFonts w:eastAsia="仿宋_GB2312"/>
                <w:szCs w:val="21"/>
              </w:rPr>
              <w:t>&lt;1×10</w:t>
            </w:r>
            <w:r>
              <w:rPr>
                <w:rFonts w:eastAsia="仿宋_GB2312"/>
                <w:szCs w:val="21"/>
                <w:vertAlign w:val="superscript"/>
              </w:rPr>
              <w:t>9</w:t>
            </w:r>
            <w:r>
              <w:rPr>
                <w:rFonts w:eastAsia="仿宋_GB2312"/>
                <w:szCs w:val="21"/>
              </w:rPr>
              <w:t>/L</w:t>
            </w:r>
            <w:r>
              <w:rPr>
                <w:rFonts w:eastAsia="仿宋_GB2312" w:hAnsi="仿宋_GB2312"/>
                <w:szCs w:val="21"/>
              </w:rPr>
              <w:t>，请采集</w:t>
            </w:r>
            <w:r>
              <w:rPr>
                <w:rFonts w:eastAsia="仿宋_GB2312"/>
                <w:szCs w:val="21"/>
              </w:rPr>
              <w:t>10m</w:t>
            </w:r>
            <w:r>
              <w:rPr>
                <w:rFonts w:eastAsia="仿宋_GB2312" w:hint="eastAsia"/>
                <w:szCs w:val="21"/>
                <w:lang w:val="en-US" w:eastAsia="zh-CN"/>
              </w:rPr>
              <w:t>L</w:t>
            </w:r>
            <w:r>
              <w:rPr>
                <w:rFonts w:eastAsia="仿宋_GB2312" w:hAnsi="仿宋_GB2312"/>
                <w:szCs w:val="21"/>
              </w:rPr>
              <w:t>血样）</w:t>
            </w:r>
          </w:p>
        </w:tc>
      </w:tr>
      <w:tr w14:paraId="2F7184A5">
        <w:tblPrEx>
          <w:tblW w:w="10420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/>
          <w:jc w:val="center"/>
        </w:trPr>
        <w:tc>
          <w:tcPr>
            <w:tcW w:w="15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435DA6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8742F3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2ED003">
            <w:pPr>
              <w:jc w:val="center"/>
              <w:rPr>
                <w:rFonts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-A</w:t>
            </w:r>
            <w:r>
              <w:rPr>
                <w:rFonts w:ascii="仿宋_GB2312" w:eastAsia="仿宋_GB2312" w:hint="eastAsia"/>
                <w:b/>
                <w:sz w:val="18"/>
                <w:szCs w:val="18"/>
              </w:rPr>
              <w:t xml:space="preserve">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 xml:space="preserve">-B </w:t>
            </w:r>
            <w:r>
              <w:rPr>
                <w:rFonts w:ascii="仿宋_GB2312"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 xml:space="preserve">-C </w:t>
            </w:r>
            <w:r>
              <w:rPr>
                <w:rFonts w:ascii="仿宋_GB2312"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 xml:space="preserve">-DRB1 </w:t>
            </w:r>
            <w:r>
              <w:rPr>
                <w:rFonts w:ascii="仿宋_GB2312"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-DQB1</w:t>
            </w:r>
          </w:p>
          <w:p w14:paraId="19E63F2A">
            <w:pPr>
              <w:rPr>
                <w:rFonts w:eastAsia="仿宋_GB2312"/>
                <w:sz w:val="13"/>
                <w:szCs w:val="13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 xml:space="preserve">-DP </w:t>
            </w:r>
            <w:r>
              <w:rPr>
                <w:rFonts w:ascii="仿宋_GB2312"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 w:hint="eastAsia"/>
                <w:b/>
                <w:sz w:val="18"/>
                <w:szCs w:val="18"/>
              </w:rPr>
              <w:t>KIR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95EF89">
            <w:pPr>
              <w:jc w:val="center"/>
              <w:rPr>
                <w:rFonts w:eastAsia="仿宋_GB2312" w:hAnsi="仿宋_GB2312"/>
                <w:szCs w:val="21"/>
              </w:rPr>
            </w:pPr>
          </w:p>
        </w:tc>
      </w:tr>
      <w:tr w14:paraId="37D81FC7">
        <w:tblPrEx>
          <w:tblW w:w="10420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/>
          <w:jc w:val="center"/>
        </w:trPr>
        <w:tc>
          <w:tcPr>
            <w:tcW w:w="15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08D1FF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3" w:type="dxa"/>
            <w:tcBorders>
              <w:left w:val="single" w:sz="4" w:space="0" w:color="auto"/>
              <w:right w:val="single" w:sz="4" w:space="0" w:color="000000"/>
            </w:tcBorders>
          </w:tcPr>
          <w:p w14:paraId="4C491F7E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52381">
            <w:pPr>
              <w:rPr>
                <w:rFonts w:eastAsia="仿宋_GB2312"/>
                <w:b/>
                <w:sz w:val="18"/>
                <w:szCs w:val="18"/>
              </w:rPr>
            </w:pPr>
            <w:r>
              <w:rPr>
                <w:rFonts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-A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-B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-C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-DRB1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-DQB1</w:t>
            </w:r>
          </w:p>
          <w:p w14:paraId="40AE0639">
            <w:pPr>
              <w:rPr>
                <w:rFonts w:eastAsia="仿宋_GB2312"/>
                <w:b/>
                <w:sz w:val="18"/>
                <w:szCs w:val="18"/>
              </w:rPr>
            </w:pPr>
            <w:r>
              <w:rPr>
                <w:rFonts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-DP □KIR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1E4602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136249D9">
        <w:tblPrEx>
          <w:tblW w:w="10420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/>
          <w:jc w:val="center"/>
        </w:trPr>
        <w:tc>
          <w:tcPr>
            <w:tcW w:w="159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38CA608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3" w:type="dxa"/>
            <w:tcBorders>
              <w:left w:val="single" w:sz="4" w:space="0" w:color="auto"/>
              <w:right w:val="single" w:sz="4" w:space="0" w:color="000000"/>
            </w:tcBorders>
          </w:tcPr>
          <w:p w14:paraId="641392B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76CE4BC">
            <w:pPr>
              <w:rPr>
                <w:rFonts w:eastAsia="仿宋_GB2312"/>
                <w:b/>
                <w:sz w:val="18"/>
                <w:szCs w:val="18"/>
              </w:rPr>
            </w:pPr>
            <w:r>
              <w:rPr>
                <w:rFonts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-A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-B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-C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-DRB1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-DQB1</w:t>
            </w:r>
          </w:p>
          <w:p w14:paraId="4F59853B">
            <w:pPr>
              <w:rPr>
                <w:rFonts w:eastAsia="仿宋_GB2312"/>
                <w:b/>
                <w:sz w:val="18"/>
                <w:szCs w:val="18"/>
              </w:rPr>
            </w:pPr>
            <w:r>
              <w:rPr>
                <w:rFonts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-DP □KIR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77273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403499AA">
        <w:tblPrEx>
          <w:tblW w:w="10420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/>
          <w:jc w:val="center"/>
        </w:trPr>
        <w:tc>
          <w:tcPr>
            <w:tcW w:w="159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CA3D527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3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6969DA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110" w:type="dxa"/>
          </w:tcPr>
          <w:p w14:paraId="427321B5">
            <w:pPr>
              <w:rPr>
                <w:rFonts w:eastAsia="仿宋_GB2312"/>
                <w:b/>
                <w:sz w:val="18"/>
                <w:szCs w:val="18"/>
              </w:rPr>
            </w:pPr>
            <w:r>
              <w:rPr>
                <w:rFonts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-A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-B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-C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-DRB1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-DQB1</w:t>
            </w:r>
          </w:p>
          <w:p w14:paraId="394BF286">
            <w:pPr>
              <w:rPr>
                <w:rFonts w:eastAsia="仿宋_GB2312"/>
                <w:b/>
                <w:sz w:val="18"/>
                <w:szCs w:val="18"/>
              </w:rPr>
            </w:pPr>
            <w:r>
              <w:rPr>
                <w:rFonts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-DP □KIR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C50C83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3C3002BB">
        <w:tblPrEx>
          <w:tblW w:w="10420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/>
          <w:jc w:val="center"/>
        </w:trPr>
        <w:tc>
          <w:tcPr>
            <w:tcW w:w="159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4F26568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3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A29AD4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110" w:type="dxa"/>
          </w:tcPr>
          <w:p w14:paraId="236CD286">
            <w:pPr>
              <w:rPr>
                <w:rFonts w:eastAsia="仿宋_GB2312"/>
                <w:b/>
                <w:sz w:val="18"/>
                <w:szCs w:val="18"/>
              </w:rPr>
            </w:pPr>
            <w:r>
              <w:rPr>
                <w:rFonts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-A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-B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-C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-DRB1 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-DQB1</w:t>
            </w:r>
          </w:p>
          <w:p w14:paraId="0B33777F">
            <w:pPr>
              <w:rPr>
                <w:rFonts w:eastAsia="仿宋_GB2312"/>
                <w:b/>
                <w:sz w:val="18"/>
                <w:szCs w:val="18"/>
              </w:rPr>
            </w:pPr>
            <w:r>
              <w:rPr>
                <w:rFonts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 w:val="18"/>
                <w:szCs w:val="18"/>
              </w:rPr>
              <w:t>HLA</w:t>
            </w:r>
            <w:r>
              <w:rPr>
                <w:rFonts w:eastAsia="仿宋_GB2312" w:hint="eastAsia"/>
                <w:b/>
                <w:sz w:val="18"/>
                <w:szCs w:val="18"/>
              </w:rPr>
              <w:t>-DP □KIR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0F02B1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433D1700">
        <w:tblPrEx>
          <w:tblW w:w="10420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/>
          <w:jc w:val="center"/>
        </w:trPr>
        <w:tc>
          <w:tcPr>
            <w:tcW w:w="30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798019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患 者：</w:t>
            </w:r>
            <w:r>
              <w:rPr>
                <w:rFonts w:ascii="仿宋_GB2312" w:eastAsia="仿宋_GB2312" w:hint="eastAsia"/>
                <w:sz w:val="18"/>
                <w:szCs w:val="18"/>
                <w:u w:val="single"/>
              </w:rPr>
              <w:t xml:space="preserve">          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CEB921">
            <w:pPr>
              <w:rPr>
                <w:rFonts w:eastAsia="仿宋_GB2312" w:hAnsi="仿宋_GB2312"/>
                <w:b/>
                <w:szCs w:val="21"/>
              </w:rPr>
            </w:pPr>
            <w:r>
              <w:rPr>
                <w:rFonts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Cs w:val="21"/>
              </w:rPr>
              <w:t>HLA</w:t>
            </w:r>
            <w:r>
              <w:rPr>
                <w:rFonts w:eastAsia="仿宋_GB2312" w:hAnsi="仿宋_GB2312"/>
                <w:b/>
                <w:szCs w:val="21"/>
              </w:rPr>
              <w:t>抗体初筛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9C3239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Ansi="仿宋_GB2312"/>
                <w:szCs w:val="21"/>
              </w:rPr>
              <w:t>外周血或骨髓血</w:t>
            </w:r>
            <w:r>
              <w:rPr>
                <w:rFonts w:eastAsia="仿宋_GB2312"/>
                <w:szCs w:val="21"/>
              </w:rPr>
              <w:t>5m</w:t>
            </w:r>
            <w:r>
              <w:rPr>
                <w:rFonts w:eastAsia="仿宋_GB2312" w:hint="eastAsia"/>
                <w:szCs w:val="21"/>
                <w:lang w:val="en-US" w:eastAsia="zh-CN"/>
              </w:rPr>
              <w:t>L</w:t>
            </w:r>
            <w:r>
              <w:rPr>
                <w:rFonts w:eastAsia="仿宋_GB2312" w:hAnsi="仿宋_GB2312"/>
                <w:szCs w:val="21"/>
              </w:rPr>
              <w:t>，促凝血，</w:t>
            </w:r>
          </w:p>
          <w:p w14:paraId="7969331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Ansi="仿宋_GB2312"/>
                <w:szCs w:val="21"/>
              </w:rPr>
              <w:t>无溶血、脂血、乳糜血</w:t>
            </w:r>
          </w:p>
          <w:p w14:paraId="38B481F2">
            <w:pPr>
              <w:jc w:val="center"/>
              <w:rPr>
                <w:rFonts w:eastAsia="仿宋_GB2312" w:hAnsi="仿宋_GB2312"/>
                <w:szCs w:val="21"/>
              </w:rPr>
            </w:pPr>
          </w:p>
        </w:tc>
      </w:tr>
      <w:tr w14:paraId="7B2FF67A">
        <w:tblPrEx>
          <w:tblW w:w="10420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/>
          <w:jc w:val="center"/>
        </w:trPr>
        <w:tc>
          <w:tcPr>
            <w:tcW w:w="304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3A7E0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9CCF14">
            <w:pPr>
              <w:rPr>
                <w:rFonts w:ascii="仿宋_GB2312" w:eastAsia="仿宋_GB2312"/>
                <w:b/>
                <w:szCs w:val="21"/>
              </w:rPr>
            </w:pPr>
            <w:r>
              <w:rPr>
                <w:rFonts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Cs w:val="21"/>
              </w:rPr>
              <w:t>HLA</w:t>
            </w:r>
            <w:r>
              <w:rPr>
                <w:rFonts w:eastAsia="仿宋_GB2312" w:hAnsi="仿宋_GB2312"/>
                <w:b/>
                <w:szCs w:val="21"/>
              </w:rPr>
              <w:t>抗体初筛</w:t>
            </w:r>
            <w:r>
              <w:rPr>
                <w:rFonts w:eastAsia="仿宋_GB2312" w:hAnsi="仿宋_GB2312" w:hint="eastAsia"/>
                <w:b/>
                <w:szCs w:val="21"/>
              </w:rPr>
              <w:t>阳性再加做</w:t>
            </w:r>
            <w:r>
              <w:rPr>
                <w:rFonts w:eastAsia="仿宋_GB2312"/>
                <w:b/>
                <w:szCs w:val="21"/>
              </w:rPr>
              <w:t>DSA-HLA-I</w:t>
            </w:r>
            <w:r>
              <w:rPr>
                <w:rFonts w:eastAsia="仿宋_GB2312" w:hAnsi="仿宋_GB2312"/>
                <w:b/>
                <w:szCs w:val="21"/>
              </w:rPr>
              <w:t>类</w:t>
            </w:r>
            <w:r>
              <w:rPr>
                <w:rFonts w:eastAsia="仿宋_GB2312" w:hAnsi="仿宋_GB2312" w:hint="eastAsia"/>
                <w:b/>
                <w:szCs w:val="21"/>
              </w:rPr>
              <w:t>,II类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4F332B">
            <w:pPr>
              <w:jc w:val="center"/>
              <w:rPr>
                <w:rFonts w:eastAsia="仿宋_GB2312" w:hAnsi="仿宋_GB2312"/>
                <w:szCs w:val="21"/>
              </w:rPr>
            </w:pPr>
          </w:p>
        </w:tc>
      </w:tr>
      <w:tr w14:paraId="10383F66">
        <w:tblPrEx>
          <w:tblW w:w="10420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/>
          <w:jc w:val="center"/>
        </w:trPr>
        <w:tc>
          <w:tcPr>
            <w:tcW w:w="30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2E0C51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1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019334">
            <w:pPr>
              <w:rPr>
                <w:rFonts w:eastAsia="仿宋_GB2312" w:hAnsi="仿宋_GB2312"/>
                <w:b/>
                <w:szCs w:val="21"/>
              </w:rPr>
            </w:pPr>
            <w:r>
              <w:rPr>
                <w:rFonts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Cs w:val="21"/>
              </w:rPr>
              <w:t>DSA-HLA-I</w:t>
            </w:r>
            <w:r>
              <w:rPr>
                <w:rFonts w:eastAsia="仿宋_GB2312" w:hAnsi="仿宋_GB2312"/>
                <w:b/>
                <w:szCs w:val="21"/>
              </w:rPr>
              <w:t>类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BFAF0A">
            <w:pPr>
              <w:jc w:val="center"/>
              <w:rPr>
                <w:rFonts w:eastAsia="仿宋_GB2312" w:hAnsi="仿宋_GB2312"/>
                <w:szCs w:val="21"/>
              </w:rPr>
            </w:pPr>
          </w:p>
        </w:tc>
      </w:tr>
      <w:tr w14:paraId="12AF9032">
        <w:tblPrEx>
          <w:tblW w:w="10420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/>
          <w:jc w:val="center"/>
        </w:trPr>
        <w:tc>
          <w:tcPr>
            <w:tcW w:w="304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BF96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1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68B79F">
            <w:pPr>
              <w:rPr>
                <w:rFonts w:eastAsia="仿宋_GB2312"/>
                <w:b/>
                <w:szCs w:val="21"/>
              </w:rPr>
            </w:pPr>
            <w:r>
              <w:rPr>
                <w:rFonts w:eastAsia="仿宋_GB2312" w:hint="eastAsia"/>
                <w:b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szCs w:val="21"/>
              </w:rPr>
              <w:t>DSA-HLA-II</w:t>
            </w:r>
            <w:r>
              <w:rPr>
                <w:rFonts w:eastAsia="仿宋_GB2312" w:hAnsi="仿宋_GB2312"/>
                <w:b/>
                <w:szCs w:val="21"/>
              </w:rPr>
              <w:t>类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82E7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00A0B191">
        <w:tblPrEx>
          <w:tblW w:w="10420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/>
          <w:jc w:val="center"/>
        </w:trPr>
        <w:tc>
          <w:tcPr>
            <w:tcW w:w="3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FCD73">
            <w:pPr>
              <w:pStyle w:val="ListParagraph"/>
              <w:numPr>
                <w:ilvl w:val="0"/>
                <w:numId w:val="1"/>
              </w:numPr>
              <w:ind w:firstLineChars="0"/>
              <w:jc w:val="left"/>
              <w:rPr>
                <w:rFonts w:eastAsia="仿宋_GB2312" w:hAnsi="仿宋_GB2312"/>
                <w:szCs w:val="21"/>
              </w:rPr>
            </w:pPr>
            <w:r>
              <w:rPr>
                <w:rFonts w:eastAsia="仿宋_GB2312" w:hAnsi="仿宋_GB2312"/>
                <w:szCs w:val="21"/>
              </w:rPr>
              <w:t>移植前：</w:t>
            </w:r>
            <w:r>
              <w:rPr>
                <w:rFonts w:ascii="仿宋_GB2312" w:eastAsia="仿宋_GB2312" w:hint="eastAsia"/>
                <w:sz w:val="18"/>
                <w:szCs w:val="18"/>
                <w:u w:val="single"/>
              </w:rPr>
              <w:t xml:space="preserve">         </w:t>
            </w:r>
          </w:p>
          <w:p w14:paraId="68B8EE0B">
            <w:pPr>
              <w:pStyle w:val="ListParagraph"/>
              <w:numPr>
                <w:ilvl w:val="0"/>
                <w:numId w:val="1"/>
              </w:numPr>
              <w:ind w:firstLineChars="0"/>
              <w:jc w:val="left"/>
              <w:rPr>
                <w:rFonts w:eastAsia="仿宋_GB2312" w:hAnsi="仿宋_GB2312"/>
                <w:szCs w:val="21"/>
              </w:rPr>
            </w:pPr>
            <w:r>
              <w:rPr>
                <w:rFonts w:eastAsia="仿宋_GB2312" w:hAnsi="仿宋_GB2312"/>
                <w:szCs w:val="21"/>
              </w:rPr>
              <w:t>供</w:t>
            </w:r>
            <w:r>
              <w:rPr>
                <w:rFonts w:eastAsia="仿宋_GB2312" w:hAnsi="仿宋_GB2312" w:hint="eastAsia"/>
                <w:szCs w:val="21"/>
              </w:rPr>
              <w:t xml:space="preserve">  </w:t>
            </w:r>
            <w:r>
              <w:rPr>
                <w:rFonts w:eastAsia="仿宋_GB2312" w:hAnsi="仿宋_GB2312"/>
                <w:szCs w:val="21"/>
              </w:rPr>
              <w:t>者：</w:t>
            </w:r>
            <w:r>
              <w:rPr>
                <w:rFonts w:ascii="仿宋_GB2312" w:eastAsia="仿宋_GB2312" w:hint="eastAsia"/>
                <w:sz w:val="18"/>
                <w:szCs w:val="18"/>
                <w:u w:val="single"/>
              </w:rPr>
              <w:t xml:space="preserve">         </w:t>
            </w:r>
          </w:p>
          <w:p w14:paraId="357DE5B6">
            <w:pPr>
              <w:pStyle w:val="ListParagraph"/>
              <w:numPr>
                <w:ilvl w:val="0"/>
                <w:numId w:val="1"/>
              </w:numPr>
              <w:ind w:firstLineChars="0"/>
              <w:jc w:val="left"/>
              <w:rPr>
                <w:rFonts w:eastAsia="仿宋_GB2312" w:hAnsi="仿宋_GB2312"/>
                <w:szCs w:val="21"/>
              </w:rPr>
            </w:pPr>
            <w:r>
              <w:rPr>
                <w:rFonts w:eastAsia="仿宋_GB2312" w:hAnsi="仿宋_GB2312"/>
                <w:szCs w:val="21"/>
              </w:rPr>
              <w:t>移植后：</w:t>
            </w:r>
            <w:r>
              <w:rPr>
                <w:rFonts w:ascii="仿宋_GB2312" w:eastAsia="仿宋_GB2312" w:hint="eastAsia"/>
                <w:sz w:val="18"/>
                <w:szCs w:val="18"/>
                <w:u w:val="single"/>
              </w:rPr>
              <w:t xml:space="preserve">         </w:t>
            </w:r>
          </w:p>
          <w:p w14:paraId="265C6EF1">
            <w:pPr>
              <w:spacing w:line="360" w:lineRule="auto"/>
              <w:jc w:val="left"/>
              <w:rPr>
                <w:rFonts w:eastAsia="仿宋_GB2312" w:hAnsi="仿宋_GB2312"/>
                <w:szCs w:val="21"/>
              </w:rPr>
            </w:pPr>
            <w:r>
              <w:rPr>
                <w:rFonts w:eastAsia="仿宋_GB2312" w:hAnsi="仿宋_GB2312" w:hint="eastAsia"/>
                <w:szCs w:val="21"/>
              </w:rPr>
              <w:t>□</w:t>
            </w:r>
            <w:r>
              <w:rPr>
                <w:rFonts w:eastAsia="仿宋_GB2312" w:hAnsi="仿宋_GB2312"/>
                <w:szCs w:val="21"/>
              </w:rPr>
              <w:t>全血</w:t>
            </w:r>
            <w:r>
              <w:rPr>
                <w:rFonts w:eastAsia="仿宋_GB2312" w:hAnsi="仿宋_GB2312" w:hint="eastAsia"/>
                <w:szCs w:val="21"/>
              </w:rPr>
              <w:t xml:space="preserve"> □</w:t>
            </w:r>
            <w:r>
              <w:rPr>
                <w:rFonts w:eastAsia="仿宋_GB2312" w:hAnsi="仿宋_GB2312"/>
                <w:szCs w:val="21"/>
              </w:rPr>
              <w:t>T细胞</w:t>
            </w:r>
            <w:r>
              <w:rPr>
                <w:rFonts w:eastAsia="仿宋_GB2312" w:hAnsi="仿宋_GB2312" w:hint="eastAsia"/>
                <w:szCs w:val="21"/>
              </w:rPr>
              <w:t xml:space="preserve"> □</w:t>
            </w:r>
            <w:r>
              <w:rPr>
                <w:rFonts w:eastAsia="仿宋_GB2312" w:hAnsi="仿宋_GB2312"/>
                <w:szCs w:val="21"/>
              </w:rPr>
              <w:t>B细胞</w:t>
            </w:r>
          </w:p>
          <w:p w14:paraId="484EC3D0">
            <w:pPr>
              <w:spacing w:line="360" w:lineRule="auto"/>
              <w:rPr>
                <w:rFonts w:eastAsia="仿宋_GB2312"/>
                <w:szCs w:val="21"/>
              </w:rPr>
            </w:pPr>
            <w:r>
              <w:rPr>
                <w:rFonts w:eastAsia="仿宋_GB2312" w:hAnsi="仿宋_GB2312" w:hint="eastAsia"/>
                <w:szCs w:val="21"/>
              </w:rPr>
              <w:t>□</w:t>
            </w:r>
            <w:r>
              <w:rPr>
                <w:rFonts w:eastAsia="仿宋_GB2312" w:hAnsi="仿宋_GB2312"/>
                <w:szCs w:val="21"/>
              </w:rPr>
              <w:t>NK细胞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413D">
            <w:pPr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 w:hAnsi="仿宋_GB2312" w:hint="eastAsia"/>
                <w:szCs w:val="21"/>
              </w:rPr>
              <w:t>□</w:t>
            </w:r>
            <w:r>
              <w:rPr>
                <w:rFonts w:eastAsia="仿宋_GB2312" w:hAnsi="仿宋_GB2312" w:hint="eastAsia"/>
                <w:b/>
                <w:szCs w:val="21"/>
              </w:rPr>
              <w:t>移植证据检测（STR</w:t>
            </w:r>
            <w:r>
              <w:rPr>
                <w:rFonts w:eastAsia="仿宋_GB2312" w:hAnsi="仿宋_GB2312"/>
                <w:b/>
                <w:szCs w:val="21"/>
              </w:rPr>
              <w:t>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68A40">
            <w:pPr>
              <w:rPr>
                <w:rFonts w:eastAsia="仿宋_GB2312"/>
                <w:szCs w:val="21"/>
              </w:rPr>
            </w:pPr>
            <w:r>
              <w:rPr>
                <w:rFonts w:eastAsia="仿宋_GB2312" w:hAnsi="仿宋_GB2312"/>
                <w:szCs w:val="21"/>
              </w:rPr>
              <w:t>外周血或骨髓血</w:t>
            </w:r>
            <w:r>
              <w:rPr>
                <w:rFonts w:eastAsia="仿宋_GB2312"/>
                <w:szCs w:val="21"/>
              </w:rPr>
              <w:t>5-10m</w:t>
            </w:r>
            <w:r>
              <w:rPr>
                <w:rFonts w:eastAsia="仿宋_GB2312" w:hint="eastAsia"/>
                <w:szCs w:val="21"/>
                <w:lang w:val="en-US" w:eastAsia="zh-CN"/>
              </w:rPr>
              <w:t>L</w:t>
            </w:r>
            <w:r>
              <w:rPr>
                <w:rFonts w:eastAsia="仿宋_GB2312" w:hAnsi="仿宋_GB2312"/>
                <w:szCs w:val="21"/>
              </w:rPr>
              <w:t>，</w:t>
            </w:r>
            <w:r>
              <w:rPr>
                <w:rFonts w:eastAsia="仿宋_GB2312"/>
                <w:szCs w:val="21"/>
              </w:rPr>
              <w:t>ACD</w:t>
            </w:r>
            <w:r>
              <w:rPr>
                <w:rFonts w:eastAsia="仿宋_GB2312" w:hAnsi="仿宋_GB2312"/>
                <w:szCs w:val="21"/>
              </w:rPr>
              <w:t>抗凝</w:t>
            </w:r>
            <w:r>
              <w:rPr>
                <w:rFonts w:eastAsia="仿宋_GB2312" w:hAnsi="仿宋_GB2312" w:hint="eastAsia"/>
                <w:szCs w:val="21"/>
              </w:rPr>
              <w:t>(若做细胞分选需</w:t>
            </w:r>
            <w:r>
              <w:rPr>
                <w:rFonts w:eastAsia="仿宋_GB2312"/>
                <w:szCs w:val="21"/>
              </w:rPr>
              <w:t>48</w:t>
            </w:r>
            <w:r>
              <w:rPr>
                <w:rFonts w:eastAsia="仿宋_GB2312" w:hAnsi="仿宋_GB2312"/>
                <w:szCs w:val="21"/>
              </w:rPr>
              <w:t>小时内新鲜血样，若患者白细胞数</w:t>
            </w:r>
            <w:r>
              <w:rPr>
                <w:rFonts w:eastAsia="仿宋_GB2312"/>
                <w:szCs w:val="21"/>
              </w:rPr>
              <w:t>&lt;2×10</w:t>
            </w:r>
            <w:r>
              <w:rPr>
                <w:rFonts w:eastAsia="仿宋_GB2312"/>
                <w:szCs w:val="21"/>
                <w:vertAlign w:val="superscript"/>
              </w:rPr>
              <w:t>9</w:t>
            </w:r>
            <w:r>
              <w:rPr>
                <w:rFonts w:eastAsia="仿宋_GB2312"/>
                <w:szCs w:val="21"/>
              </w:rPr>
              <w:t>/L</w:t>
            </w:r>
            <w:r>
              <w:rPr>
                <w:rFonts w:eastAsia="仿宋_GB2312" w:hAnsi="仿宋_GB2312"/>
                <w:szCs w:val="21"/>
              </w:rPr>
              <w:t>，请采集</w:t>
            </w:r>
            <w:r>
              <w:rPr>
                <w:rFonts w:eastAsia="仿宋_GB2312"/>
                <w:szCs w:val="21"/>
              </w:rPr>
              <w:t>10m</w:t>
            </w:r>
            <w:r>
              <w:rPr>
                <w:rFonts w:eastAsia="仿宋_GB2312" w:hint="eastAsia"/>
                <w:szCs w:val="21"/>
                <w:lang w:val="en-US" w:eastAsia="zh-CN"/>
              </w:rPr>
              <w:t>L</w:t>
            </w:r>
            <w:r>
              <w:rPr>
                <w:rFonts w:eastAsia="仿宋_GB2312" w:hAnsi="仿宋_GB2312"/>
                <w:szCs w:val="21"/>
              </w:rPr>
              <w:t>血样）</w:t>
            </w:r>
          </w:p>
        </w:tc>
      </w:tr>
    </w:tbl>
    <w:p w14:paraId="5CE530BB">
      <w:pPr>
        <w:spacing w:line="360" w:lineRule="auto"/>
        <w:rPr>
          <w:rFonts w:eastAsia="仿宋_GB2312"/>
          <w:sz w:val="18"/>
          <w:szCs w:val="18"/>
        </w:rPr>
      </w:pPr>
      <w:r>
        <w:rPr>
          <w:rFonts w:eastAsia="仿宋_GB2312"/>
          <w:sz w:val="18"/>
          <w:szCs w:val="18"/>
        </w:rPr>
        <w:t>申请医院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         </w:t>
      </w:r>
      <w:r>
        <w:rPr>
          <w:rFonts w:eastAsia="仿宋_GB2312"/>
          <w:sz w:val="18"/>
          <w:szCs w:val="18"/>
        </w:rPr>
        <w:t>申请医生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         </w:t>
      </w:r>
      <w:r>
        <w:rPr>
          <w:rFonts w:eastAsia="仿宋_GB2312"/>
          <w:sz w:val="18"/>
          <w:szCs w:val="18"/>
        </w:rPr>
        <w:t>申请日期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    </w:t>
      </w:r>
    </w:p>
    <w:p w14:paraId="27F6757B">
      <w:pPr>
        <w:spacing w:line="360" w:lineRule="auto"/>
        <w:rPr>
          <w:rFonts w:eastAsia="仿宋_GB2312"/>
          <w:sz w:val="18"/>
          <w:szCs w:val="18"/>
        </w:rPr>
      </w:pPr>
      <w:r>
        <w:rPr>
          <w:rFonts w:eastAsia="仿宋_GB2312"/>
          <w:sz w:val="18"/>
          <w:szCs w:val="18"/>
        </w:rPr>
        <w:t>检测报告发送方式：</w:t>
      </w:r>
      <w:r>
        <w:rPr>
          <w:rFonts w:ascii="仿宋_GB2312" w:eastAsia="仿宋_GB2312" w:hint="eastAsia"/>
          <w:sz w:val="18"/>
          <w:szCs w:val="18"/>
        </w:rPr>
        <w:t>□实验室送至医院    □邮寄    □自取   □传真号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   </w:t>
      </w:r>
    </w:p>
    <w:p w14:paraId="666E3FFD">
      <w:pPr>
        <w:tabs>
          <w:tab w:val="right" w:pos="9071"/>
        </w:tabs>
        <w:spacing w:line="360" w:lineRule="auto"/>
        <w:rPr>
          <w:rFonts w:eastAsia="仿宋_GB2312"/>
          <w:sz w:val="18"/>
          <w:szCs w:val="18"/>
          <w:u w:val="single"/>
        </w:rPr>
      </w:pPr>
      <w:r>
        <w:rPr>
          <w:rFonts w:eastAsia="仿宋_GB2312"/>
          <w:sz w:val="18"/>
          <w:szCs w:val="18"/>
        </w:rPr>
        <w:t>邮寄地址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                                                            </w:t>
      </w:r>
    </w:p>
    <w:p w14:paraId="5716F285">
      <w:pPr>
        <w:spacing w:line="360" w:lineRule="auto"/>
        <w:rPr>
          <w:rFonts w:eastAsia="仿宋_GB2312"/>
          <w:sz w:val="18"/>
          <w:szCs w:val="18"/>
        </w:rPr>
      </w:pPr>
      <w:r>
        <w:rPr>
          <w:rFonts w:eastAsia="仿宋_GB2312"/>
          <w:sz w:val="18"/>
          <w:szCs w:val="18"/>
        </w:rPr>
        <w:t>患者/家属签名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</w:t>
      </w:r>
      <w:r>
        <w:rPr>
          <w:rFonts w:eastAsia="仿宋_GB2312" w:hint="eastAsia"/>
          <w:sz w:val="18"/>
          <w:szCs w:val="18"/>
        </w:rPr>
        <w:t>（同意匿名用于血液安全相关的科学研究）</w:t>
      </w:r>
      <w:r>
        <w:rPr>
          <w:rFonts w:eastAsia="仿宋_GB2312"/>
          <w:sz w:val="18"/>
          <w:szCs w:val="18"/>
        </w:rPr>
        <w:t xml:space="preserve"> 日期时间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</w:t>
      </w:r>
      <w:r>
        <w:rPr>
          <w:rFonts w:eastAsia="仿宋_GB2312"/>
          <w:sz w:val="18"/>
          <w:szCs w:val="18"/>
        </w:rPr>
        <w:t>手机号码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       </w:t>
      </w:r>
    </w:p>
    <w:p w14:paraId="1BF5EB16">
      <w:pPr>
        <w:spacing w:line="360" w:lineRule="auto"/>
      </w:pPr>
      <w:r>
        <w:rPr>
          <w:rFonts w:eastAsia="仿宋_GB2312"/>
          <w:sz w:val="18"/>
          <w:szCs w:val="18"/>
        </w:rPr>
        <w:t xml:space="preserve">接收人签名 </w:t>
      </w:r>
      <w:bookmarkStart w:id="0" w:name="_GoBack"/>
      <w:bookmarkEnd w:id="0"/>
      <w:r>
        <w:rPr>
          <w:rFonts w:ascii="仿宋_GB2312" w:eastAsia="仿宋_GB2312" w:hint="eastAsia"/>
          <w:sz w:val="18"/>
          <w:szCs w:val="18"/>
          <w:u w:val="single"/>
        </w:rPr>
        <w:t xml:space="preserve">            </w:t>
      </w:r>
      <w:r>
        <w:rPr>
          <w:rFonts w:eastAsia="仿宋_GB2312"/>
          <w:sz w:val="18"/>
          <w:szCs w:val="18"/>
        </w:rPr>
        <w:t xml:space="preserve"> 日期时间</w:t>
      </w:r>
      <w:r>
        <w:rPr>
          <w:rFonts w:ascii="仿宋_GB2312" w:eastAsia="仿宋_GB2312" w:hint="eastAsia"/>
          <w:sz w:val="18"/>
          <w:szCs w:val="18"/>
          <w:u w:val="single"/>
        </w:rPr>
        <w:t xml:space="preserve">              </w:t>
      </w:r>
    </w:p>
    <w:sectPr>
      <w:headerReference w:type="default" r:id="rId5"/>
      <w:footerReference w:type="default" r:id="rId6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71A9158">
    <w:pPr>
      <w:pStyle w:val="Footer"/>
      <w:wordWrap w:val="0"/>
      <w:jc w:val="both"/>
      <w:rPr>
        <w:rFonts w:eastAsia="黑体"/>
        <w:b/>
        <w:bCs/>
        <w:sz w:val="21"/>
      </w:rPr>
    </w:pPr>
    <w:r>
      <w:rPr>
        <w:rFonts w:eastAsia="黑体" w:hint="eastAsia"/>
        <w:b/>
        <w:bCs/>
        <w:sz w:val="21"/>
        <w:lang w:val="en-US" w:eastAsia="zh-CN"/>
      </w:rPr>
      <w:t>6.0</w:t>
    </w:r>
    <w:r>
      <w:rPr>
        <w:rFonts w:eastAsia="黑体" w:hint="eastAsia"/>
        <w:b/>
        <w:bCs/>
        <w:sz w:val="21"/>
        <w:lang w:val="en-US" w:eastAsia="zh-CN"/>
      </w:rPr>
      <w:t>-2026</w:t>
    </w:r>
    <w:r>
      <w:rPr>
        <w:rFonts w:eastAsia="黑体" w:hint="eastAsia"/>
        <w:b/>
        <w:bCs/>
        <w:sz w:val="21"/>
      </w:rPr>
      <w:t xml:space="preserve">                                         浙江省血液中心制订（科室保存）</w:t>
    </w:r>
  </w:p>
  <w:p w14:paraId="596D0E8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E23D465">
    <w:pPr>
      <w:pStyle w:val="Header"/>
      <w:pBdr>
        <w:bottom w:val="none" w:sz="0" w:space="0" w:color="auto"/>
      </w:pBdr>
      <w:jc w:val="both"/>
      <w:rPr>
        <w:rFonts w:ascii="黑体" w:eastAsia="黑体"/>
        <w:b/>
        <w:bCs/>
        <w:sz w:val="21"/>
      </w:rPr>
    </w:pPr>
    <w:r>
      <w:rPr>
        <w:rFonts w:ascii="黑体" w:eastAsia="黑体" w:hint="eastAsia"/>
        <w:b/>
        <w:bCs/>
        <w:sz w:val="21"/>
      </w:rPr>
      <w:t>ZJBC/JL/研究所/HLA/SOP/01-01</w:t>
    </w:r>
  </w:p>
  <w:p w14:paraId="5AF9BB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57413D3"/>
    <w:multiLevelType w:val="multilevel"/>
    <w:tmpl w:val="257413D3"/>
    <w:lvl w:ilvl="0">
      <w:start w:val="0"/>
      <w:numFmt w:val="bullet"/>
      <w:lvlText w:val="□"/>
      <w:lvlJc w:val="left"/>
      <w:pPr>
        <w:ind w:left="360" w:hanging="360"/>
      </w:pPr>
      <w:rPr>
        <w:rFonts w:ascii="仿宋_GB2312" w:eastAsia="仿宋_GB2312" w:hAnsi="Times New Roman" w:cs="Times New Roman" w:hint="eastAsia"/>
        <w:b w:val="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person w15:author="袁雯靖">
    <w15:presenceInfo w15:providerId="None" w15:userId="袁雯靖"/>
  </w15:person>
  <w15:person w15:author="朱立苇">
    <w15:presenceInfo w15:providerId="None" w15:userId="朱立苇"/>
  </w15:person>
  <w15:person w15:author="陆盈">
    <w15:presenceInfo w15:providerId="None" w15:userId="陆盈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E0B"/>
    <w:rsid w:val="000119F5"/>
    <w:rsid w:val="00025511"/>
    <w:rsid w:val="00051CB8"/>
    <w:rsid w:val="000D4DE2"/>
    <w:rsid w:val="00140779"/>
    <w:rsid w:val="00161028"/>
    <w:rsid w:val="001A2F19"/>
    <w:rsid w:val="001F6147"/>
    <w:rsid w:val="00205DFF"/>
    <w:rsid w:val="00262D0A"/>
    <w:rsid w:val="002754B6"/>
    <w:rsid w:val="002B179C"/>
    <w:rsid w:val="00326FDF"/>
    <w:rsid w:val="00333B9D"/>
    <w:rsid w:val="00447650"/>
    <w:rsid w:val="004555B9"/>
    <w:rsid w:val="004E2BBD"/>
    <w:rsid w:val="00513039"/>
    <w:rsid w:val="00537159"/>
    <w:rsid w:val="0055746D"/>
    <w:rsid w:val="00577F0C"/>
    <w:rsid w:val="00590442"/>
    <w:rsid w:val="005E546B"/>
    <w:rsid w:val="0061119C"/>
    <w:rsid w:val="006150EF"/>
    <w:rsid w:val="00615D8E"/>
    <w:rsid w:val="007452F3"/>
    <w:rsid w:val="00812F9E"/>
    <w:rsid w:val="00821A66"/>
    <w:rsid w:val="008557E7"/>
    <w:rsid w:val="008A4623"/>
    <w:rsid w:val="008B735F"/>
    <w:rsid w:val="008C49B4"/>
    <w:rsid w:val="00914B6D"/>
    <w:rsid w:val="00923495"/>
    <w:rsid w:val="00927D56"/>
    <w:rsid w:val="00930539"/>
    <w:rsid w:val="00934838"/>
    <w:rsid w:val="009447F3"/>
    <w:rsid w:val="00A03CF9"/>
    <w:rsid w:val="00A11599"/>
    <w:rsid w:val="00A3726B"/>
    <w:rsid w:val="00A817E2"/>
    <w:rsid w:val="00B45D68"/>
    <w:rsid w:val="00B672ED"/>
    <w:rsid w:val="00BB03F7"/>
    <w:rsid w:val="00BE3CD5"/>
    <w:rsid w:val="00C8051C"/>
    <w:rsid w:val="00CB4B8F"/>
    <w:rsid w:val="00D21076"/>
    <w:rsid w:val="00DB4372"/>
    <w:rsid w:val="00E35EB3"/>
    <w:rsid w:val="00E454AA"/>
    <w:rsid w:val="00E63B8A"/>
    <w:rsid w:val="00EA6C61"/>
    <w:rsid w:val="00ED1E0B"/>
    <w:rsid w:val="00EE057A"/>
    <w:rsid w:val="00F06E6D"/>
    <w:rsid w:val="00F36554"/>
    <w:rsid w:val="00F506D0"/>
    <w:rsid w:val="00F74F93"/>
    <w:rsid w:val="00F81D4E"/>
    <w:rsid w:val="00FA497F"/>
    <w:rsid w:val="00FC3759"/>
    <w:rsid w:val="0107678E"/>
    <w:rsid w:val="0B261211"/>
    <w:rsid w:val="18912261"/>
    <w:rsid w:val="19BD3DA1"/>
    <w:rsid w:val="246B2239"/>
    <w:rsid w:val="2F7B3CCC"/>
    <w:rsid w:val="3672060D"/>
    <w:rsid w:val="3A1D12E0"/>
    <w:rsid w:val="40036327"/>
    <w:rsid w:val="4DE9490A"/>
    <w:rsid w:val="4E432B85"/>
    <w:rsid w:val="4F452B22"/>
    <w:rsid w:val="500B14FB"/>
    <w:rsid w:val="506F6CCF"/>
    <w:rsid w:val="554A423B"/>
    <w:rsid w:val="5E8B2B7F"/>
    <w:rsid w:val="5EA0741B"/>
    <w:rsid w:val="6390505F"/>
    <w:rsid w:val="6A593472"/>
    <w:rsid w:val="70222D91"/>
    <w:rsid w:val="75C470E5"/>
    <w:rsid w:val="7A2539DA"/>
    <w:rsid w:val="7EB100EB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99"/>
    <w:unhideWhenUsed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microsoft.com/office/2011/relationships/people" Target="people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709</Characters>
  <Application>Microsoft Office Word</Application>
  <DocSecurity>0</DocSecurity>
  <Lines>8</Lines>
  <Paragraphs>2</Paragraphs>
  <ScaleCrop>false</ScaleCrop>
  <Company>微软中国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gongxiang</dc:creator>
  <cp:lastModifiedBy>陆盈</cp:lastModifiedBy>
  <cp:revision>5</cp:revision>
  <cp:lastPrinted>2019-12-05T07:13:00Z</cp:lastPrinted>
  <dcterms:created xsi:type="dcterms:W3CDTF">2019-12-05T07:33:00Z</dcterms:created>
  <dcterms:modified xsi:type="dcterms:W3CDTF">2026-02-10T03:06:45Z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998E0DC3A0C545F6A257D79949A9F57D_13</vt:lpwstr>
  </property>
  <property fmtid="{D5CDD505-2E9C-101B-9397-08002B2CF9AE}" pid="3" name="KSOProductBuildVer">
    <vt:lpwstr>2052-12.1.0.24657</vt:lpwstr>
  </property>
  <property fmtid="{D5CDD505-2E9C-101B-9397-08002B2CF9AE}" pid="4" name="KSOTemplateDocerSaveRecord">
    <vt:lpwstr>eyJoZGlkIjoiMTg3MWIzNTMyZTE0NDM4ZjAyNWQ3ZDIxMmY2MWI1NjMiLCJ1c2VySWQiOiI0MjY4ODc4NDcifQ==</vt:lpwstr>
  </property>
</Properties>
</file>