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DD63E">
      <w:pPr>
        <w:spacing w:before="1092" w:beforeLines="350" w:line="400" w:lineRule="exact"/>
        <w:jc w:val="center"/>
        <w:rPr>
          <w:rFonts w:hint="eastAsia" w:eastAsia="黑体"/>
          <w:b/>
          <w:bCs/>
          <w:sz w:val="32"/>
          <w:szCs w:val="32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-39370</wp:posOffset>
                </wp:positionV>
                <wp:extent cx="2127250" cy="704850"/>
                <wp:effectExtent l="6350" t="6350" r="19050" b="1270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</a:ln>
                      </wps:spPr>
                      <wps:txbx>
                        <w:txbxContent>
                          <w:p w14:paraId="37D52DE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FangSong_GB2312" w:eastAsia="FangSong_GB2312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 w14:paraId="6F20F18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 w14:paraId="453E927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83.35pt;margin-top:-3.1pt;height:55.5pt;width:167.5pt;z-index:251659264;mso-width-relative:page;mso-height-relative:page;" fillcolor="#FFFFFF" filled="t" stroked="t" coordsize="21600,21600" o:gfxdata="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ONeoXYAAAACgEAAA8A&#10;AAAAAAAAAQAgAAAAIgAAAGRycy9kb3ducmV2LnhtbFBLAQIUABQAAAAIAIdO4kAPhG2F3gEAAMoD&#10;AAAOAAAAAAAAAAEAIAAAACcBAABkcnMvZTJvRG9jLnhtbFBLBQYAAAAABgAGAFkBAAB3BQAAAAA=&#10;">
                <v:fill on="t" focussize="0,0"/>
                <v:stroke weight="1pt" color="#000000" miterlimit="0" joinstyle="miter"/>
                <v:imagedata o:title=""/>
                <o:lock v:ext="edit" aspectratio="f"/>
                <v:textbox>
                  <w:txbxContent>
                    <w:p w14:paraId="37D52DE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FangSong_GB2312" w:eastAsia="FangSong_GB2312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6F20F18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453E927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b/>
          <w:bCs/>
          <w:sz w:val="32"/>
          <w:szCs w:val="32"/>
        </w:rPr>
        <w:t>浙江省血液中心</w:t>
      </w:r>
    </w:p>
    <w:p w14:paraId="084D3646">
      <w:pPr>
        <w:spacing w:line="400" w:lineRule="exact"/>
        <w:jc w:val="center"/>
        <w:rPr>
          <w:rFonts w:hint="eastAsia"/>
        </w:rPr>
      </w:pPr>
      <w:r>
        <w:rPr>
          <w:rFonts w:hint="eastAsia" w:eastAsia="黑体"/>
          <w:b/>
          <w:bCs/>
          <w:sz w:val="32"/>
        </w:rPr>
        <w:t>疑难血型鉴定及交叉配血申请单</w:t>
      </w:r>
    </w:p>
    <w:p w14:paraId="4CED5880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送检单位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</w:t>
      </w:r>
    </w:p>
    <w:p w14:paraId="178071AD">
      <w:pPr>
        <w:snapToGrid w:val="0"/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受检者姓名 </w:t>
      </w:r>
      <w:r>
        <w:rPr>
          <w:rFonts w:hint="eastAsia" w:ascii="仿宋_GB2312" w:eastAsia="仿宋_GB2312"/>
          <w:sz w:val="24"/>
          <w:u w:val="single"/>
        </w:rPr>
        <w:t xml:space="preserve">               </w:t>
      </w:r>
      <w:r>
        <w:rPr>
          <w:rFonts w:hint="eastAsia" w:ascii="仿宋_GB2312" w:eastAsia="仿宋_GB2312"/>
          <w:sz w:val="24"/>
        </w:rPr>
        <w:t xml:space="preserve"> 性别 </w:t>
      </w:r>
      <w:r>
        <w:rPr>
          <w:rFonts w:hint="eastAsia" w:ascii="仿宋_GB2312" w:eastAsia="仿宋_GB2312"/>
          <w:sz w:val="24"/>
          <w:u w:val="single"/>
        </w:rPr>
        <w:t xml:space="preserve">         </w:t>
      </w:r>
      <w:r>
        <w:rPr>
          <w:rFonts w:hint="eastAsia" w:ascii="仿宋_GB2312" w:eastAsia="仿宋_GB2312"/>
          <w:sz w:val="24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24"/>
        </w:rPr>
        <w:t xml:space="preserve"> 年龄</w:t>
      </w:r>
      <w:r>
        <w:rPr>
          <w:rFonts w:hint="eastAsia" w:ascii="仿宋_GB2312" w:eastAsia="仿宋_GB2312"/>
          <w:sz w:val="24"/>
          <w:lang w:eastAsia="zh-CN"/>
        </w:rPr>
        <w:t>（</w:t>
      </w:r>
      <w:r>
        <w:rPr>
          <w:rFonts w:hint="eastAsia" w:ascii="仿宋_GB2312" w:eastAsia="仿宋_GB2312"/>
          <w:sz w:val="24"/>
          <w:lang w:val="en-US" w:eastAsia="zh-CN"/>
        </w:rPr>
        <w:t>岁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 w:ascii="仿宋_GB2312" w:eastAsia="仿宋_GB2312"/>
          <w:sz w:val="24"/>
        </w:rPr>
        <w:t xml:space="preserve"> </w:t>
      </w:r>
    </w:p>
    <w:p w14:paraId="3A7F5D2A">
      <w:pPr>
        <w:snapToGrid w:val="0"/>
        <w:spacing w:line="360" w:lineRule="auto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 xml:space="preserve">住院号/门诊号 </w:t>
      </w:r>
      <w:r>
        <w:rPr>
          <w:rFonts w:hint="eastAsia" w:ascii="仿宋_GB2312" w:eastAsia="仿宋_GB2312"/>
          <w:sz w:val="24"/>
          <w:u w:val="single"/>
        </w:rPr>
        <w:t xml:space="preserve">               </w:t>
      </w:r>
      <w:r>
        <w:rPr>
          <w:rFonts w:hint="eastAsia" w:ascii="仿宋_GB2312" w:eastAsia="仿宋_GB2312"/>
          <w:sz w:val="24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</w:rPr>
        <w:t xml:space="preserve">  </w:t>
      </w:r>
      <w:r>
        <w:rPr>
          <w:rFonts w:hint="eastAsia" w:ascii="仿宋_GB2312" w:eastAsia="仿宋_GB2312"/>
          <w:sz w:val="24"/>
          <w:lang w:val="en-US" w:eastAsia="zh-CN"/>
        </w:rPr>
        <w:t xml:space="preserve">       </w:t>
      </w:r>
      <w:r>
        <w:rPr>
          <w:rFonts w:hint="eastAsia" w:ascii="仿宋_GB2312" w:eastAsia="仿宋_GB2312"/>
          <w:sz w:val="24"/>
        </w:rPr>
        <w:t xml:space="preserve">联系电话 </w:t>
      </w:r>
      <w:r>
        <w:rPr>
          <w:rFonts w:hint="eastAsia" w:ascii="仿宋_GB2312" w:eastAsia="仿宋_GB2312"/>
          <w:sz w:val="24"/>
          <w:u w:val="single"/>
        </w:rPr>
        <w:t xml:space="preserve">             </w:t>
      </w:r>
      <w:r>
        <w:rPr>
          <w:rFonts w:hint="eastAsia" w:ascii="仿宋_GB2312" w:eastAsia="仿宋_GB2312"/>
          <w:sz w:val="24"/>
          <w:u w:val="single"/>
          <w:lang w:val="en-US" w:eastAsia="zh-CN"/>
        </w:rPr>
        <w:t xml:space="preserve">          </w:t>
      </w:r>
    </w:p>
    <w:p w14:paraId="7D7115A3">
      <w:pPr>
        <w:snapToGrid w:val="0"/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通讯地址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</w:t>
      </w:r>
    </w:p>
    <w:p w14:paraId="5B1EFF09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临床诊断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</w:t>
      </w:r>
    </w:p>
    <w:p w14:paraId="13DEEA07">
      <w:pPr>
        <w:spacing w:line="360" w:lineRule="auto"/>
        <w:rPr>
          <w:rFonts w:hint="default" w:ascii="仿宋_GB2312" w:eastAsia="FangSong_GB2312"/>
          <w:sz w:val="24"/>
          <w:u w:val="single"/>
          <w:lang w:val="en-US" w:eastAsia="zh-CN"/>
        </w:rPr>
      </w:pPr>
      <w:r>
        <w:rPr>
          <w:rFonts w:hint="eastAsia" w:ascii="FangSong_GB2312" w:eastAsia="FangSong_GB2312"/>
          <w:sz w:val="24"/>
        </w:rPr>
        <w:t>有无经血传染病：□无  □HIV  □HBV  □HCV  □TP  □不明  □其他:</w:t>
      </w:r>
      <w:r>
        <w:rPr>
          <w:rFonts w:hint="eastAsia" w:ascii="FangSong_GB2312" w:eastAsia="FangSong_GB2312"/>
          <w:sz w:val="24"/>
          <w:lang w:val="en-US" w:eastAsia="zh-CN"/>
        </w:rPr>
        <w:t xml:space="preserve">___________            </w:t>
      </w:r>
    </w:p>
    <w:p w14:paraId="5A658EDE">
      <w:pPr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有无使用以下药物：□ CD38单抗   □ CD47单抗  □ 其他单抗药物</w:t>
      </w:r>
      <w:r>
        <w:rPr>
          <w:rFonts w:hint="eastAsia" w:ascii="仿宋_GB2312" w:eastAsia="仿宋_GB2312"/>
          <w:sz w:val="24"/>
          <w:u w:val="single"/>
        </w:rPr>
        <w:t xml:space="preserve">             </w:t>
      </w:r>
    </w:p>
    <w:p w14:paraId="5A742040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简要病史（包括疾病诊治、Hb、输血史、妊娠史、用药情况等）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</w:t>
      </w:r>
    </w:p>
    <w:p w14:paraId="14363E35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  </w:t>
      </w:r>
    </w:p>
    <w:p w14:paraId="6998EB80">
      <w:pPr>
        <w:snapToGrid w:val="0"/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</w:t>
      </w:r>
      <w:r>
        <w:rPr>
          <w:rFonts w:hint="eastAsia" w:ascii="仿宋_GB2312" w:eastAsia="仿宋_GB2312"/>
          <w:sz w:val="24"/>
          <w:u w:val="single"/>
          <w:lang w:val="en-US" w:eastAsia="zh-CN"/>
        </w:rPr>
        <w:t xml:space="preserve">                                                            </w:t>
      </w:r>
    </w:p>
    <w:p w14:paraId="5EDD624A">
      <w:pPr>
        <w:snapToGrid w:val="0"/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     </w:t>
      </w:r>
    </w:p>
    <w:p w14:paraId="21CD6F44">
      <w:pPr>
        <w:snapToGrid w:val="0"/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送检单位血型血清学检查结果及问题：</w:t>
      </w:r>
    </w:p>
    <w:p w14:paraId="2ABBC336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ABO定型 </w:t>
      </w:r>
      <w:r>
        <w:rPr>
          <w:rFonts w:hint="eastAsia" w:ascii="仿宋_GB2312" w:eastAsia="仿宋_GB2312"/>
          <w:sz w:val="24"/>
          <w:u w:val="single"/>
        </w:rPr>
        <w:t xml:space="preserve">                          </w:t>
      </w:r>
      <w:r>
        <w:rPr>
          <w:rFonts w:hint="eastAsia" w:ascii="仿宋_GB2312" w:eastAsia="仿宋_GB2312"/>
          <w:sz w:val="24"/>
          <w:u w:val="single"/>
          <w:lang w:val="en-US" w:eastAsia="zh-CN"/>
        </w:rPr>
        <w:t>型</w:t>
      </w:r>
      <w:r>
        <w:rPr>
          <w:rFonts w:hint="eastAsia" w:ascii="仿宋_GB2312" w:eastAsia="仿宋_GB2312"/>
          <w:sz w:val="24"/>
        </w:rPr>
        <w:t xml:space="preserve">    Rh定型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</w:t>
      </w:r>
    </w:p>
    <w:p w14:paraId="0E975ECC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直接抗球蛋白试验</w:t>
      </w:r>
      <w:r>
        <w:rPr>
          <w:rFonts w:hint="eastAsia" w:ascii="仿宋_GB2312" w:eastAsia="仿宋_GB2312"/>
          <w:sz w:val="24"/>
          <w:lang w:eastAsia="zh-CN"/>
        </w:rPr>
        <w:t>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FangSong_GB2312" w:eastAsia="FangSong_GB2312"/>
          <w:sz w:val="24"/>
        </w:rPr>
        <w:t xml:space="preserve">□阳性 □阴性 □不明   </w:t>
      </w:r>
      <w:r>
        <w:rPr>
          <w:rFonts w:hint="eastAsia" w:ascii="仿宋_GB2312" w:eastAsia="仿宋_GB2312"/>
          <w:sz w:val="24"/>
        </w:rPr>
        <w:t xml:space="preserve">   有否意外抗体 </w:t>
      </w:r>
      <w:r>
        <w:rPr>
          <w:rFonts w:hint="eastAsia" w:ascii="仿宋_GB2312" w:eastAsia="仿宋_GB2312"/>
          <w:sz w:val="24"/>
          <w:lang w:eastAsia="zh-CN"/>
        </w:rPr>
        <w:t>：</w:t>
      </w:r>
      <w:r>
        <w:rPr>
          <w:rFonts w:hint="eastAsia" w:ascii="FangSong_GB2312" w:eastAsia="FangSong_GB2312"/>
          <w:sz w:val="24"/>
        </w:rPr>
        <w:t>□阳性 □阴性</w:t>
      </w:r>
    </w:p>
    <w:p w14:paraId="12C0D6A6">
      <w:pPr>
        <w:snapToGrid w:val="0"/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其他（包括配血或意外抗体筛查等情况）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</w:t>
      </w:r>
    </w:p>
    <w:p w14:paraId="0DC92A34">
      <w:pPr>
        <w:snapToGrid w:val="0"/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   </w:t>
      </w:r>
    </w:p>
    <w:p w14:paraId="4F41722C">
      <w:pPr>
        <w:spacing w:line="360" w:lineRule="auto"/>
        <w:rPr>
          <w:rFonts w:hint="eastAsia" w:ascii="FangSong_GB2312" w:eastAsia="FangSong_GB2312"/>
          <w:sz w:val="24"/>
        </w:rPr>
      </w:pPr>
      <w:r>
        <w:rPr>
          <w:rFonts w:hint="eastAsia" w:ascii="仿宋_GB2312" w:eastAsia="仿宋_GB2312"/>
          <w:sz w:val="24"/>
        </w:rPr>
        <w:t>送检目的：</w:t>
      </w:r>
      <w:r>
        <w:rPr>
          <w:rFonts w:hint="eastAsia" w:ascii="FangSong_GB2312" w:eastAsia="FangSong_GB2312"/>
          <w:sz w:val="24"/>
        </w:rPr>
        <w:t xml:space="preserve">□ABO定型      □RhD定型     </w:t>
      </w:r>
      <w:r>
        <w:rPr>
          <w:rFonts w:hint="eastAsia" w:ascii="FangSong_GB2312" w:eastAsia="FangSong_GB2312"/>
          <w:sz w:val="24"/>
          <w:lang w:val="en-US" w:eastAsia="zh-CN"/>
        </w:rPr>
        <w:t xml:space="preserve"> </w:t>
      </w:r>
      <w:r>
        <w:rPr>
          <w:rFonts w:hint="eastAsia" w:ascii="FangSong_GB2312" w:eastAsia="FangSong_GB2312"/>
          <w:sz w:val="24"/>
        </w:rPr>
        <w:t xml:space="preserve">□RhCcEe定型      □意外抗体鉴定  </w:t>
      </w:r>
    </w:p>
    <w:p w14:paraId="5B716EF3">
      <w:pPr>
        <w:spacing w:line="360" w:lineRule="auto"/>
        <w:rPr>
          <w:rFonts w:hint="eastAsia" w:ascii="FangSong_GB2312" w:eastAsia="FangSong_GB2312"/>
          <w:sz w:val="24"/>
        </w:rPr>
      </w:pPr>
      <w:r>
        <w:rPr>
          <w:rFonts w:hint="eastAsia" w:ascii="FangSong_GB2312" w:eastAsia="FangSong_GB2312"/>
          <w:sz w:val="24"/>
        </w:rPr>
        <w:t xml:space="preserve">           □输血反应检查                □交叉配血（配血量:</w:t>
      </w:r>
      <w:r>
        <w:rPr>
          <w:rFonts w:hint="eastAsia" w:ascii="FangSong_GB2312" w:eastAsia="FangSong_GB2312"/>
          <w:sz w:val="10"/>
          <w:szCs w:val="10"/>
          <w:u w:val="single"/>
        </w:rPr>
        <w:t xml:space="preserve">            </w:t>
      </w:r>
      <w:r>
        <w:rPr>
          <w:rFonts w:hint="eastAsia" w:ascii="FangSong_GB2312" w:eastAsia="FangSong_GB2312"/>
          <w:sz w:val="24"/>
          <w:u w:val="single"/>
        </w:rPr>
        <w:t xml:space="preserve"> </w:t>
      </w:r>
      <w:r>
        <w:rPr>
          <w:rFonts w:hint="eastAsia" w:ascii="FangSong_GB2312" w:eastAsia="FangSong_GB2312"/>
          <w:sz w:val="24"/>
        </w:rPr>
        <w:t>U）</w:t>
      </w:r>
    </w:p>
    <w:p w14:paraId="4535B2CE">
      <w:pPr>
        <w:spacing w:line="360" w:lineRule="auto"/>
        <w:rPr>
          <w:rFonts w:hint="eastAsia" w:ascii="FangSong_GB2312" w:eastAsia="FangSong_GB2312"/>
          <w:sz w:val="24"/>
        </w:rPr>
      </w:pPr>
      <w:r>
        <w:rPr>
          <w:rFonts w:hint="eastAsia" w:ascii="FangSong_GB2312" w:eastAsia="FangSong_GB2312"/>
          <w:sz w:val="24"/>
        </w:rPr>
        <w:t xml:space="preserve">           □筛选</w:t>
      </w:r>
      <w:r>
        <w:rPr>
          <w:rFonts w:hint="eastAsia" w:ascii="FangSong_GB2312" w:eastAsia="FangSong_GB2312"/>
          <w:sz w:val="24"/>
          <w:u w:val="single"/>
        </w:rPr>
        <w:t xml:space="preserve">                      </w:t>
      </w:r>
      <w:r>
        <w:rPr>
          <w:rFonts w:hint="eastAsia" w:ascii="FangSong_GB2312" w:eastAsia="FangSong_GB2312"/>
          <w:sz w:val="24"/>
        </w:rPr>
        <w:t>抗原阴性红悬</w:t>
      </w:r>
      <w:r>
        <w:rPr>
          <w:rFonts w:hint="eastAsia" w:ascii="FangSong_GB2312" w:eastAsia="FangSong_GB2312"/>
          <w:sz w:val="24"/>
          <w:u w:val="single"/>
        </w:rPr>
        <w:t xml:space="preserve">       </w:t>
      </w:r>
      <w:r>
        <w:rPr>
          <w:rFonts w:hint="eastAsia" w:ascii="FangSong_GB2312" w:eastAsia="FangSong_GB2312"/>
          <w:sz w:val="24"/>
        </w:rPr>
        <w:t xml:space="preserve">U      </w:t>
      </w:r>
    </w:p>
    <w:p w14:paraId="1A43BD57">
      <w:pPr>
        <w:snapToGrid/>
        <w:spacing w:line="360" w:lineRule="auto"/>
        <w:ind w:firstLine="1320" w:firstLineChars="550"/>
        <w:rPr>
          <w:rFonts w:hint="eastAsia" w:ascii="仿宋_GB2312" w:eastAsia="仿宋_GB2312"/>
          <w:sz w:val="24"/>
        </w:rPr>
      </w:pPr>
      <w:r>
        <w:rPr>
          <w:rFonts w:hint="eastAsia" w:ascii="FangSong_GB2312" w:eastAsia="FangSong_GB2312"/>
          <w:sz w:val="24"/>
        </w:rPr>
        <w:t>□其他要求:</w:t>
      </w:r>
      <w:r>
        <w:rPr>
          <w:rFonts w:hint="eastAsia" w:ascii="FangSong_GB2312" w:eastAsia="FangSong_GB2312"/>
          <w:sz w:val="24"/>
          <w:u w:val="single"/>
        </w:rPr>
        <w:t xml:space="preserve">                                                    </w:t>
      </w:r>
    </w:p>
    <w:p w14:paraId="77778DB8">
      <w:pPr>
        <w:spacing w:line="360" w:lineRule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送检医师：                         联系电话：</w:t>
      </w:r>
    </w:p>
    <w:p w14:paraId="62BDF0D7"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样本采集日期和时间：                          </w:t>
      </w:r>
    </w:p>
    <w:p w14:paraId="1513F338">
      <w:pPr>
        <w:rPr>
          <w:rFonts w:hint="eastAsia" w:ascii="黑体" w:hAnsi="黑体" w:eastAsia="黑体"/>
          <w:b/>
          <w:bCs/>
          <w:szCs w:val="21"/>
          <w:lang w:eastAsia="zh-CN"/>
        </w:rPr>
      </w:pPr>
      <w:r>
        <w:rPr>
          <w:rFonts w:hint="eastAsia" w:ascii="黑体" w:hAnsi="黑体" w:eastAsia="黑体"/>
          <w:b/>
          <w:bCs/>
          <w:szCs w:val="21"/>
        </w:rPr>
        <w:t>标本要求：患者凝固血5mL，抗凝血3mL。常温尽快运输</w:t>
      </w:r>
      <w:r>
        <w:rPr>
          <w:rFonts w:hint="eastAsia" w:ascii="黑体" w:hAnsi="黑体" w:eastAsia="黑体"/>
          <w:b/>
          <w:bCs/>
          <w:szCs w:val="21"/>
          <w:lang w:eastAsia="zh-CN"/>
        </w:rPr>
        <w:t>。</w:t>
      </w:r>
    </w:p>
    <w:p w14:paraId="3E116D61">
      <w:pPr>
        <w:rPr>
          <w:rFonts w:hint="eastAsia" w:eastAsia="黑体"/>
          <w:szCs w:val="21"/>
        </w:rPr>
      </w:pPr>
      <w:r>
        <w:rPr>
          <w:rFonts w:hint="eastAsia" w:ascii="黑体" w:hAnsi="黑体" w:eastAsia="黑体"/>
          <w:b/>
          <w:bCs/>
          <w:szCs w:val="21"/>
        </w:rPr>
        <w:t>送检地址：杭州市滨江区建业路789号 浙江省血液中心 送至</w:t>
      </w:r>
      <w:r>
        <w:rPr>
          <w:rFonts w:hint="eastAsia" w:ascii="黑体" w:hAnsi="黑体" w:eastAsia="黑体"/>
          <w:b/>
          <w:bCs/>
          <w:szCs w:val="21"/>
          <w:lang w:val="en-US" w:eastAsia="zh-CN"/>
        </w:rPr>
        <w:t>一楼机器人处或指定地点，由机器人送到参比实验室</w:t>
      </w:r>
      <w:r>
        <w:rPr>
          <w:rFonts w:hint="eastAsia" w:ascii="黑体" w:hAnsi="黑体" w:eastAsia="黑体"/>
          <w:b/>
          <w:bCs/>
          <w:szCs w:val="21"/>
        </w:rPr>
        <w:t>，联系电话：0571-57888099</w:t>
      </w:r>
      <w:r>
        <w:rPr>
          <w:rFonts w:hint="eastAsia" w:ascii="黑体" w:hAnsi="黑体" w:eastAsia="黑体"/>
          <w:b/>
          <w:bCs/>
          <w:szCs w:val="21"/>
          <w:lang w:eastAsia="zh-CN"/>
        </w:rPr>
        <w:t>。</w:t>
      </w:r>
    </w:p>
    <w:p w14:paraId="109DA68E">
      <w:pPr>
        <w:spacing w:line="360" w:lineRule="auto"/>
        <w:jc w:val="left"/>
        <w:rPr>
          <w:rFonts w:hint="eastAsia" w:ascii="仿宋_GB2312" w:eastAsia="仿宋_GB2312"/>
          <w:szCs w:val="21"/>
          <w:u w:val="single"/>
        </w:rPr>
      </w:pPr>
      <w:r>
        <w:rPr>
          <w:rFonts w:hint="eastAsia" w:ascii="仿宋_GB2312" w:eastAsia="仿宋_GB2312"/>
          <w:szCs w:val="21"/>
          <w:u w:val="single"/>
        </w:rPr>
        <w:t xml:space="preserve">以下由浙江省血液中心样本接收人员填写                                                  </w:t>
      </w:r>
    </w:p>
    <w:p w14:paraId="24A7B32A">
      <w:pPr>
        <w:rPr>
          <w:rFonts w:hint="eastAsia"/>
          <w:szCs w:val="18"/>
        </w:rPr>
      </w:pPr>
      <w:r>
        <w:rPr>
          <w:rFonts w:hint="eastAsia" w:ascii="仿宋_GB2312" w:eastAsia="仿宋_GB2312"/>
          <w:sz w:val="24"/>
        </w:rPr>
        <w:t>样本接收日期和时间：                 接收人员：</w:t>
      </w:r>
    </w:p>
    <w:sectPr>
      <w:headerReference r:id="rId3" w:type="default"/>
      <w:footerReference r:id="rId4" w:type="default"/>
      <w:pgSz w:w="11906" w:h="16838"/>
      <w:pgMar w:top="1134" w:right="1134" w:bottom="1134" w:left="1701" w:header="794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pPr w:leftFromText="180" w:rightFromText="180" w:vertAnchor="text" w:horzAnchor="page" w:tblpX="1717" w:tblpY="61"/>
      <w:tblOverlap w:val="never"/>
      <w:tblW w:w="9287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auto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643"/>
      <w:gridCol w:w="4644"/>
    </w:tblGrid>
    <w:tr w14:paraId="7985C2F7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27" w:hRule="atLeast"/>
      </w:trPr>
      <w:tc>
        <w:tcPr>
          <w:tcW w:w="4643" w:type="dxa"/>
          <w:tcBorders>
            <w:tl2br w:val="nil"/>
            <w:tr2bl w:val="nil"/>
          </w:tcBorders>
        </w:tcPr>
        <w:p w14:paraId="4984C126">
          <w:pPr>
            <w:pStyle w:val="3"/>
            <w:wordWrap w:val="0"/>
            <w:jc w:val="both"/>
            <w:rPr>
              <w:rFonts w:hint="default" w:ascii="黑体" w:eastAsia="黑体"/>
              <w:b/>
              <w:sz w:val="21"/>
              <w:szCs w:val="21"/>
              <w:vertAlign w:val="baseline"/>
              <w:lang w:val="en-US" w:eastAsia="zh-CN"/>
            </w:rPr>
          </w:pPr>
          <w:r>
            <w:rPr>
              <w:rFonts w:hint="eastAsia" w:ascii="黑体" w:eastAsia="黑体"/>
              <w:b/>
              <w:sz w:val="21"/>
              <w:szCs w:val="21"/>
              <w:vertAlign w:val="baseline"/>
              <w:lang w:val="en-US" w:eastAsia="zh-CN"/>
            </w:rPr>
            <w:t>6.0-2026</w:t>
          </w:r>
        </w:p>
      </w:tc>
      <w:tc>
        <w:tcPr>
          <w:tcW w:w="4644" w:type="dxa"/>
          <w:tcBorders>
            <w:tl2br w:val="nil"/>
            <w:tr2bl w:val="nil"/>
          </w:tcBorders>
        </w:tcPr>
        <w:p w14:paraId="4D2843ED">
          <w:pPr>
            <w:pStyle w:val="3"/>
            <w:wordWrap w:val="0"/>
            <w:jc w:val="right"/>
            <w:rPr>
              <w:rFonts w:hint="eastAsia" w:ascii="黑体" w:eastAsia="黑体"/>
              <w:b/>
              <w:sz w:val="21"/>
              <w:szCs w:val="21"/>
              <w:vertAlign w:val="baseline"/>
            </w:rPr>
          </w:pPr>
          <w:r>
            <w:rPr>
              <w:rFonts w:hint="eastAsia" w:ascii="黑体" w:eastAsia="黑体"/>
              <w:b/>
              <w:sz w:val="21"/>
              <w:szCs w:val="21"/>
            </w:rPr>
            <w:t>浙江省血液中心制订（科室保存）</w:t>
          </w:r>
        </w:p>
      </w:tc>
    </w:tr>
  </w:tbl>
  <w:p w14:paraId="2B74D51A">
    <w:pPr>
      <w:pStyle w:val="3"/>
      <w:wordWrap w:val="0"/>
      <w:jc w:val="both"/>
      <w:rPr>
        <w:rFonts w:hint="eastAsia" w:ascii="黑体" w:eastAsia="黑体"/>
        <w:b/>
        <w:sz w:val="21"/>
        <w:szCs w:val="21"/>
      </w:rPr>
    </w:pPr>
    <w:r>
      <w:rPr>
        <w:rFonts w:hint="eastAsia" w:ascii="黑体" w:eastAsia="黑体"/>
        <w:b/>
        <w:sz w:val="21"/>
        <w:szCs w:val="21"/>
      </w:rPr>
      <w:t xml:space="preserve">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76314">
    <w:pPr>
      <w:rPr>
        <w:rFonts w:hint="eastAsia" w:ascii="黑体" w:eastAsia="黑体"/>
        <w:b/>
      </w:rPr>
    </w:pPr>
    <w:r>
      <w:rPr>
        <w:rFonts w:hint="eastAsia" w:ascii="黑体" w:eastAsia="黑体"/>
        <w:b/>
      </w:rPr>
      <w:t>ZJBC/JL/研究所/参比/SOP/13-01                                       No.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F2"/>
    <w:rsid w:val="00011D53"/>
    <w:rsid w:val="000306B7"/>
    <w:rsid w:val="000972CB"/>
    <w:rsid w:val="000A271F"/>
    <w:rsid w:val="000E1C5F"/>
    <w:rsid w:val="00121C1F"/>
    <w:rsid w:val="00133E9E"/>
    <w:rsid w:val="00182BC3"/>
    <w:rsid w:val="0021360B"/>
    <w:rsid w:val="00302A28"/>
    <w:rsid w:val="003057D4"/>
    <w:rsid w:val="00331AC6"/>
    <w:rsid w:val="00365088"/>
    <w:rsid w:val="003B0DF2"/>
    <w:rsid w:val="00404B9C"/>
    <w:rsid w:val="004465AE"/>
    <w:rsid w:val="0051435E"/>
    <w:rsid w:val="005414AE"/>
    <w:rsid w:val="005A44E9"/>
    <w:rsid w:val="005C48BC"/>
    <w:rsid w:val="00604576"/>
    <w:rsid w:val="006213C4"/>
    <w:rsid w:val="0062237D"/>
    <w:rsid w:val="00652D09"/>
    <w:rsid w:val="007268CB"/>
    <w:rsid w:val="00751B40"/>
    <w:rsid w:val="007B514D"/>
    <w:rsid w:val="0080464A"/>
    <w:rsid w:val="00844587"/>
    <w:rsid w:val="00877332"/>
    <w:rsid w:val="008C4427"/>
    <w:rsid w:val="008E6D74"/>
    <w:rsid w:val="00923064"/>
    <w:rsid w:val="009304F1"/>
    <w:rsid w:val="00A02C82"/>
    <w:rsid w:val="00A76ECB"/>
    <w:rsid w:val="00AC1D9E"/>
    <w:rsid w:val="00AC7A09"/>
    <w:rsid w:val="00AE7E7F"/>
    <w:rsid w:val="00AF5F05"/>
    <w:rsid w:val="00B61B30"/>
    <w:rsid w:val="00BA65A1"/>
    <w:rsid w:val="00BE5DEC"/>
    <w:rsid w:val="00BF77C7"/>
    <w:rsid w:val="00C01596"/>
    <w:rsid w:val="00C620F7"/>
    <w:rsid w:val="00CC22F3"/>
    <w:rsid w:val="00CE64C2"/>
    <w:rsid w:val="00CF46C3"/>
    <w:rsid w:val="00CF6C39"/>
    <w:rsid w:val="00D2604D"/>
    <w:rsid w:val="00DD30A2"/>
    <w:rsid w:val="00E133F7"/>
    <w:rsid w:val="00EA25E7"/>
    <w:rsid w:val="00F11913"/>
    <w:rsid w:val="00F22B0C"/>
    <w:rsid w:val="00F83CC8"/>
    <w:rsid w:val="00FA0F9D"/>
    <w:rsid w:val="00FE2ADF"/>
    <w:rsid w:val="00FF01EE"/>
    <w:rsid w:val="021819E4"/>
    <w:rsid w:val="05655F1C"/>
    <w:rsid w:val="09E9214F"/>
    <w:rsid w:val="10BB0CFD"/>
    <w:rsid w:val="1E2821D2"/>
    <w:rsid w:val="26781FDA"/>
    <w:rsid w:val="2B3575A9"/>
    <w:rsid w:val="32DD5F96"/>
    <w:rsid w:val="3CCB64CB"/>
    <w:rsid w:val="44423B5E"/>
    <w:rsid w:val="4B3D3776"/>
    <w:rsid w:val="4BD73ED1"/>
    <w:rsid w:val="4FB46886"/>
    <w:rsid w:val="55CC0B60"/>
    <w:rsid w:val="5608060A"/>
    <w:rsid w:val="5C233BE9"/>
    <w:rsid w:val="65D879E3"/>
    <w:rsid w:val="688D3739"/>
    <w:rsid w:val="6B9C760A"/>
    <w:rsid w:val="737C7C3E"/>
    <w:rsid w:val="7441285E"/>
    <w:rsid w:val="76EC3F55"/>
    <w:rsid w:val="7A8E3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</Company>
  <Pages>1</Pages>
  <Words>398</Words>
  <Characters>453</Characters>
  <Lines>10</Lines>
  <Paragraphs>3</Paragraphs>
  <TotalTime>3</TotalTime>
  <ScaleCrop>false</ScaleCrop>
  <LinksUpToDate>false</LinksUpToDate>
  <CharactersWithSpaces>1591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2008-11-10T14:47:00Z</dcterms:created>
  <dc:creator>z</dc:creator>
  <cp:lastModifiedBy>黄新宇</cp:lastModifiedBy>
  <cp:lastPrinted>2018-07-19T07:25:00Z</cp:lastPrinted>
  <dcterms:modified xsi:type="dcterms:W3CDTF">2026-03-03T07:03:46Z</dcterms:modified>
  <dc:title>ZJBC/JL/输血研究所/SOP/01-01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78210FF8552A4296B2281B22AFFBF54C_13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eyJoZGlkIjoiYzcyYTVhMjA2MWU5YzBhNmZhODEyZmEzZjcyNjY1YjUiLCJ1c2VySWQiOiIxNTY5MjQ3ODI4In0=</vt:lpwstr>
  </property>
</Properties>
</file>